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05343D3C" w:rsidR="0066770C" w:rsidRPr="00B259BA" w:rsidRDefault="0066770C" w:rsidP="0004664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B259BA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B259BA">
        <w:rPr>
          <w:rFonts w:ascii="Tahoma" w:eastAsia="Times New Roman" w:hAnsi="Tahoma" w:cs="Tahoma"/>
          <w:b/>
          <w:bCs/>
          <w:lang w:eastAsia="fr-FR"/>
        </w:rPr>
        <w:t xml:space="preserve"> : </w:t>
      </w:r>
      <w:r w:rsidR="0004664F" w:rsidRPr="00B259BA">
        <w:rPr>
          <w:rFonts w:ascii="Tahoma" w:eastAsia="Calibri" w:hAnsi="Tahoma" w:cs="Tahoma"/>
          <w:b/>
          <w:bCs/>
          <w:sz w:val="28"/>
          <w:szCs w:val="28"/>
          <w:lang w:eastAsia="fr-FR"/>
        </w:rPr>
        <w:t>Les allergies alimentaires</w:t>
      </w:r>
    </w:p>
    <w:p w14:paraId="60DA6033" w14:textId="2C058DCE" w:rsidR="0066770C" w:rsidRPr="00B259BA" w:rsidRDefault="0066770C" w:rsidP="0004664F">
      <w:pPr>
        <w:pStyle w:val="Default"/>
        <w:spacing w:line="360" w:lineRule="auto"/>
        <w:rPr>
          <w:rFonts w:eastAsia="Calibri"/>
          <w:color w:val="auto"/>
          <w:sz w:val="28"/>
          <w:szCs w:val="28"/>
          <w:lang w:eastAsia="fr-FR"/>
        </w:rPr>
      </w:pPr>
      <w:proofErr w:type="spellStart"/>
      <w:r w:rsidRPr="00B259BA">
        <w:rPr>
          <w:rFonts w:eastAsia="Times New Roman"/>
          <w:b/>
          <w:bCs/>
          <w:lang w:eastAsia="fr-FR"/>
        </w:rPr>
        <w:t>Départements</w:t>
      </w:r>
      <w:proofErr w:type="spellEnd"/>
      <w:r w:rsidRPr="00B259BA">
        <w:rPr>
          <w:rFonts w:eastAsia="Times New Roman"/>
          <w:b/>
          <w:bCs/>
          <w:lang w:eastAsia="fr-FR"/>
        </w:rPr>
        <w:t xml:space="preserve"> </w:t>
      </w:r>
      <w:proofErr w:type="spellStart"/>
      <w:r w:rsidRPr="00B259BA">
        <w:rPr>
          <w:rFonts w:eastAsia="Times New Roman"/>
          <w:b/>
          <w:bCs/>
          <w:lang w:eastAsia="fr-FR"/>
        </w:rPr>
        <w:t>concernés</w:t>
      </w:r>
      <w:proofErr w:type="spellEnd"/>
      <w:r w:rsidRPr="00B259BA">
        <w:rPr>
          <w:rFonts w:eastAsia="Times New Roman"/>
          <w:b/>
          <w:bCs/>
          <w:lang w:eastAsia="fr-FR"/>
        </w:rPr>
        <w:t xml:space="preserve"> :</w:t>
      </w:r>
      <w:r w:rsidRPr="00B259BA">
        <w:rPr>
          <w:rFonts w:eastAsia="Times New Roman"/>
          <w:lang w:eastAsia="fr-FR"/>
        </w:rPr>
        <w:t xml:space="preserve"> </w:t>
      </w:r>
      <w:r w:rsidR="0004664F" w:rsidRPr="00B259BA">
        <w:rPr>
          <w:rFonts w:eastAsia="Calibri"/>
          <w:color w:val="auto"/>
          <w:sz w:val="28"/>
          <w:szCs w:val="28"/>
          <w:lang w:eastAsia="fr-FR"/>
        </w:rPr>
        <w:t>Médecine B, Santé communautaire A, Sciences de base B.</w:t>
      </w:r>
    </w:p>
    <w:p w14:paraId="70B77179" w14:textId="0D9B4464" w:rsidR="0066770C" w:rsidRPr="00B259B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259BA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proofErr w:type="spellStart"/>
      <w:r w:rsidRPr="00B259BA">
        <w:rPr>
          <w:rFonts w:ascii="Tahoma" w:eastAsia="Times New Roman" w:hAnsi="Tahoma" w:cs="Tahoma"/>
          <w:b/>
          <w:bCs/>
          <w:lang w:eastAsia="fr-FR"/>
        </w:rPr>
        <w:t>concernées</w:t>
      </w:r>
      <w:proofErr w:type="spellEnd"/>
      <w:r w:rsidRPr="00B259BA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B259BA">
        <w:rPr>
          <w:rFonts w:ascii="Tahoma" w:eastAsia="Times New Roman" w:hAnsi="Tahoma" w:cs="Tahoma"/>
          <w:lang w:eastAsia="fr-FR"/>
        </w:rPr>
        <w:t xml:space="preserve"> </w:t>
      </w:r>
      <w:r w:rsidR="0004664F" w:rsidRPr="00B259BA">
        <w:rPr>
          <w:rFonts w:ascii="Tahoma" w:hAnsi="Tahoma" w:cs="Tahoma"/>
          <w:sz w:val="28"/>
          <w:szCs w:val="28"/>
        </w:rPr>
        <w:t>Immunologie- Pédiatrie-Gastro-entérologie</w:t>
      </w:r>
    </w:p>
    <w:p w14:paraId="69842879" w14:textId="7EF4FC53" w:rsidR="0066770C" w:rsidRPr="00B259B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259BA">
        <w:rPr>
          <w:rFonts w:ascii="Tahoma" w:eastAsia="Times New Roman" w:hAnsi="Tahoma" w:cs="Tahoma"/>
          <w:lang w:eastAsia="fr-FR"/>
        </w:rPr>
        <w:br/>
      </w:r>
      <w:r w:rsidRPr="00B259BA">
        <w:rPr>
          <w:rFonts w:ascii="Tahoma" w:eastAsia="Times New Roman" w:hAnsi="Tahoma" w:cs="Tahoma"/>
          <w:b/>
          <w:bCs/>
          <w:lang w:eastAsia="fr-FR"/>
        </w:rPr>
        <w:t>Public cible :</w:t>
      </w:r>
      <w:r w:rsidRPr="00B259BA">
        <w:rPr>
          <w:rFonts w:ascii="Tahoma" w:eastAsia="Times New Roman" w:hAnsi="Tahoma" w:cs="Tahoma"/>
          <w:lang w:eastAsia="fr-FR"/>
        </w:rPr>
        <w:t xml:space="preserve"> </w:t>
      </w:r>
      <w:r w:rsidR="0004664F" w:rsidRPr="00B259BA">
        <w:rPr>
          <w:rFonts w:ascii="Tahoma" w:hAnsi="Tahoma" w:cs="Tahoma"/>
          <w:sz w:val="28"/>
          <w:szCs w:val="28"/>
        </w:rPr>
        <w:t>Résidents en immunologie, pédiatrie</w:t>
      </w:r>
      <w:r w:rsidR="00B259BA">
        <w:rPr>
          <w:rFonts w:ascii="Tahoma" w:hAnsi="Tahoma" w:cs="Tahoma"/>
          <w:sz w:val="28"/>
          <w:szCs w:val="28"/>
        </w:rPr>
        <w:t xml:space="preserve">, </w:t>
      </w:r>
      <w:r w:rsidR="0004664F" w:rsidRPr="00B259BA">
        <w:rPr>
          <w:rFonts w:ascii="Tahoma" w:hAnsi="Tahoma" w:cs="Tahoma"/>
          <w:sz w:val="28"/>
          <w:szCs w:val="28"/>
        </w:rPr>
        <w:t>gastro-entérologie</w:t>
      </w:r>
      <w:r w:rsidR="00B259BA">
        <w:rPr>
          <w:rFonts w:ascii="Tahoma" w:hAnsi="Tahoma" w:cs="Tahoma"/>
          <w:sz w:val="28"/>
          <w:szCs w:val="28"/>
        </w:rPr>
        <w:t xml:space="preserve"> et médecine de famille</w:t>
      </w:r>
    </w:p>
    <w:p w14:paraId="288F90B5" w14:textId="02FC4132" w:rsidR="00AC63A7" w:rsidRPr="00B259BA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259BA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 w:rsidRPr="00B259BA">
        <w:rPr>
          <w:rFonts w:ascii="Tahoma" w:eastAsia="Times New Roman" w:hAnsi="Tahoma" w:cs="Tahoma"/>
          <w:b/>
          <w:bCs/>
          <w:lang w:eastAsia="fr-FR"/>
        </w:rPr>
        <w:t>pour l’</w:t>
      </w:r>
      <w:r w:rsidRPr="00B259BA">
        <w:rPr>
          <w:rFonts w:ascii="Tahoma" w:eastAsia="Times New Roman" w:hAnsi="Tahoma" w:cs="Tahoma"/>
          <w:b/>
          <w:bCs/>
          <w:lang w:eastAsia="fr-FR"/>
        </w:rPr>
        <w:t>inscription :</w:t>
      </w:r>
      <w:r w:rsidR="00F7171A" w:rsidRPr="00B259BA">
        <w:rPr>
          <w:rFonts w:ascii="Tahoma" w:hAnsi="Tahoma" w:cs="Tahoma"/>
        </w:rPr>
        <w:t xml:space="preserve"> </w:t>
      </w:r>
      <w:r w:rsidR="00F7171A" w:rsidRPr="00B259BA">
        <w:rPr>
          <w:rFonts w:ascii="Tahoma" w:eastAsia="Times New Roman" w:hAnsi="Tahoma" w:cs="Tahoma"/>
          <w:b/>
          <w:bCs/>
          <w:lang w:eastAsia="fr-FR"/>
        </w:rPr>
        <w:t>https://forms.gle/gyunryCT6qyZqoq29</w:t>
      </w:r>
    </w:p>
    <w:p w14:paraId="08C02BFB" w14:textId="6849C3AD" w:rsidR="00AC63A7" w:rsidRPr="00B259BA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259BA">
        <w:rPr>
          <w:rFonts w:ascii="Tahoma" w:eastAsia="Times New Roman" w:hAnsi="Tahoma" w:cs="Tahoma"/>
          <w:b/>
          <w:bCs/>
          <w:lang w:eastAsia="fr-FR"/>
        </w:rPr>
        <w:t>Date :</w:t>
      </w:r>
      <w:r w:rsidR="0004664F" w:rsidRPr="00B259B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04664F" w:rsidRPr="00B259BA">
        <w:rPr>
          <w:rFonts w:ascii="Tahoma" w:eastAsia="Times New Roman" w:hAnsi="Tahoma" w:cs="Tahoma"/>
          <w:lang w:eastAsia="fr-FR"/>
        </w:rPr>
        <w:t>26 novembre 2022</w:t>
      </w:r>
    </w:p>
    <w:p w14:paraId="6336D3F9" w14:textId="316281C0" w:rsidR="00AC63A7" w:rsidRPr="00B259BA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259BA">
        <w:rPr>
          <w:rFonts w:ascii="Tahoma" w:eastAsia="Times New Roman" w:hAnsi="Tahoma" w:cs="Tahoma"/>
          <w:b/>
          <w:bCs/>
          <w:lang w:eastAsia="fr-FR"/>
        </w:rPr>
        <w:t>Lieu :</w:t>
      </w:r>
      <w:r w:rsidR="0004664F" w:rsidRPr="00B259B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04664F" w:rsidRPr="00B259BA">
        <w:rPr>
          <w:rFonts w:ascii="Tahoma" w:eastAsia="Times New Roman" w:hAnsi="Tahoma" w:cs="Tahoma"/>
          <w:lang w:eastAsia="fr-FR"/>
        </w:rPr>
        <w:t>Amphi 2</w:t>
      </w:r>
      <w:r w:rsidR="00B259BA" w:rsidRPr="00B259BA">
        <w:rPr>
          <w:rFonts w:ascii="Tahoma" w:eastAsia="Times New Roman" w:hAnsi="Tahoma" w:cs="Tahoma"/>
          <w:lang w:eastAsia="fr-FR"/>
        </w:rPr>
        <w:t>, FMT</w:t>
      </w:r>
    </w:p>
    <w:p w14:paraId="41CC382F" w14:textId="20DE9EFF" w:rsidR="0066770C" w:rsidRPr="00B259B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259BA">
        <w:rPr>
          <w:rFonts w:ascii="Tahoma" w:eastAsia="Times New Roman" w:hAnsi="Tahoma" w:cs="Tahoma"/>
          <w:lang w:eastAsia="fr-FR"/>
        </w:rPr>
        <w:br/>
      </w:r>
      <w:r w:rsidRPr="00B259BA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B259BA">
        <w:rPr>
          <w:rFonts w:ascii="Tahoma" w:eastAsia="Times New Roman" w:hAnsi="Tahoma" w:cs="Tahoma"/>
          <w:lang w:eastAsia="fr-FR"/>
        </w:rPr>
        <w:t xml:space="preserve"> </w:t>
      </w:r>
      <w:r w:rsidR="00995571">
        <w:rPr>
          <w:rFonts w:ascii="Tahoma" w:eastAsia="Times New Roman" w:hAnsi="Tahoma" w:cs="Tahoma"/>
          <w:lang w:eastAsia="fr-FR"/>
        </w:rPr>
        <w:t xml:space="preserve">Pr Ag </w:t>
      </w:r>
      <w:r w:rsidR="00B259BA">
        <w:rPr>
          <w:rFonts w:ascii="Tahoma" w:eastAsia="Times New Roman" w:hAnsi="Tahoma" w:cs="Tahoma"/>
          <w:lang w:eastAsia="fr-FR"/>
        </w:rPr>
        <w:t>Sondes</w:t>
      </w:r>
      <w:r w:rsidR="0004664F" w:rsidRPr="00B259BA">
        <w:rPr>
          <w:rFonts w:ascii="Tahoma" w:eastAsia="Times New Roman" w:hAnsi="Tahoma" w:cs="Tahoma"/>
          <w:lang w:eastAsia="fr-FR"/>
        </w:rPr>
        <w:t xml:space="preserve"> BIZID</w:t>
      </w:r>
    </w:p>
    <w:p w14:paraId="557C3C1C" w14:textId="77777777" w:rsidR="0004664F" w:rsidRPr="00B259BA" w:rsidRDefault="0066770C" w:rsidP="0004664F">
      <w:pPr>
        <w:tabs>
          <w:tab w:val="center" w:pos="4536"/>
        </w:tabs>
        <w:spacing w:line="360" w:lineRule="auto"/>
        <w:rPr>
          <w:rFonts w:ascii="Tahoma" w:eastAsia="Times New Roman" w:hAnsi="Tahoma" w:cs="Tahoma"/>
          <w:lang w:eastAsia="fr-FR"/>
        </w:rPr>
      </w:pPr>
      <w:r w:rsidRPr="00B259BA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B259BA">
        <w:rPr>
          <w:rFonts w:ascii="Tahoma" w:eastAsia="Times New Roman" w:hAnsi="Tahoma" w:cs="Tahoma"/>
          <w:b/>
          <w:bCs/>
          <w:lang w:eastAsia="fr-FR"/>
        </w:rPr>
        <w:t>généraux</w:t>
      </w:r>
      <w:proofErr w:type="spellEnd"/>
      <w:r w:rsidRPr="00B259BA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  <w:r w:rsidRPr="00B259BA">
        <w:rPr>
          <w:rFonts w:ascii="Tahoma" w:eastAsia="Times New Roman" w:hAnsi="Tahoma" w:cs="Tahoma"/>
          <w:lang w:eastAsia="fr-FR"/>
        </w:rPr>
        <w:t xml:space="preserve"> </w:t>
      </w:r>
    </w:p>
    <w:p w14:paraId="25CB7BF8" w14:textId="2F351168" w:rsidR="0004664F" w:rsidRPr="00B259BA" w:rsidRDefault="0004664F" w:rsidP="0004664F">
      <w:pPr>
        <w:pStyle w:val="Paragraphedeliste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 xml:space="preserve">Prise en charge diagnostique et thérapeutique des allergies alimentaires </w:t>
      </w:r>
      <w:r w:rsidR="00F7171A" w:rsidRPr="00B259BA">
        <w:rPr>
          <w:rFonts w:ascii="Tahoma" w:hAnsi="Tahoma" w:cs="Tahoma"/>
          <w:sz w:val="28"/>
          <w:szCs w:val="28"/>
        </w:rPr>
        <w:t>chez l’enfant et l’adulte</w:t>
      </w:r>
    </w:p>
    <w:p w14:paraId="0E9CB425" w14:textId="6C1DE6BC" w:rsidR="0066770C" w:rsidRDefault="0004664F" w:rsidP="0004664F">
      <w:pPr>
        <w:pStyle w:val="Paragraphedeliste"/>
        <w:numPr>
          <w:ilvl w:val="0"/>
          <w:numId w:val="1"/>
        </w:numPr>
        <w:tabs>
          <w:tab w:val="center" w:pos="4536"/>
        </w:tabs>
        <w:spacing w:line="360" w:lineRule="auto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>Etayer les éléments du diagnostic biologique d’une allergie alimentaire chez l’enfant</w:t>
      </w:r>
      <w:r w:rsidR="00F7171A" w:rsidRPr="00B259BA">
        <w:rPr>
          <w:rFonts w:ascii="Tahoma" w:hAnsi="Tahoma" w:cs="Tahoma"/>
          <w:sz w:val="28"/>
          <w:szCs w:val="28"/>
        </w:rPr>
        <w:t xml:space="preserve"> et l’adulte</w:t>
      </w:r>
    </w:p>
    <w:p w14:paraId="52299E66" w14:textId="3288C4D3" w:rsidR="00B259BA" w:rsidRDefault="00B259BA" w:rsidP="00B259BA">
      <w:pPr>
        <w:tabs>
          <w:tab w:val="center" w:pos="453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43F3ABBE" w14:textId="77777777" w:rsidR="00B259BA" w:rsidRPr="00B259BA" w:rsidRDefault="00B259BA" w:rsidP="00B259BA">
      <w:pPr>
        <w:tabs>
          <w:tab w:val="center" w:pos="4536"/>
        </w:tabs>
        <w:spacing w:line="360" w:lineRule="auto"/>
        <w:rPr>
          <w:rFonts w:ascii="Tahoma" w:hAnsi="Tahoma" w:cs="Tahoma"/>
          <w:sz w:val="28"/>
          <w:szCs w:val="28"/>
        </w:rPr>
      </w:pPr>
    </w:p>
    <w:p w14:paraId="2EF8D3FF" w14:textId="325BE2D9" w:rsidR="0004664F" w:rsidRPr="00B259BA" w:rsidRDefault="0066770C" w:rsidP="00F7171A">
      <w:pPr>
        <w:spacing w:line="360" w:lineRule="auto"/>
        <w:rPr>
          <w:rFonts w:ascii="Tahoma" w:eastAsia="Times New Roman" w:hAnsi="Tahoma" w:cs="Tahoma"/>
          <w:b/>
          <w:bCs/>
          <w:lang w:eastAsia="fr-FR"/>
        </w:rPr>
      </w:pPr>
      <w:r w:rsidRPr="00B259BA">
        <w:rPr>
          <w:rFonts w:ascii="Tahoma" w:eastAsia="Times New Roman" w:hAnsi="Tahoma" w:cs="Tahoma"/>
          <w:lang w:eastAsia="fr-FR"/>
        </w:rPr>
        <w:lastRenderedPageBreak/>
        <w:br/>
      </w:r>
      <w:r w:rsidRPr="00B259BA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B259BA">
        <w:rPr>
          <w:rFonts w:ascii="Tahoma" w:eastAsia="Times New Roman" w:hAnsi="Tahoma" w:cs="Tahoma"/>
          <w:b/>
          <w:bCs/>
          <w:lang w:eastAsia="fr-FR"/>
        </w:rPr>
        <w:t>spécifiques</w:t>
      </w:r>
      <w:proofErr w:type="spellEnd"/>
      <w:r w:rsidRPr="00B259BA">
        <w:rPr>
          <w:rFonts w:ascii="Tahoma" w:eastAsia="Times New Roman" w:hAnsi="Tahoma" w:cs="Tahoma"/>
          <w:b/>
          <w:bCs/>
          <w:lang w:eastAsia="fr-FR"/>
        </w:rPr>
        <w:t xml:space="preserve"> de l’EPU</w:t>
      </w:r>
      <w:r w:rsidR="00F7171A" w:rsidRPr="00B259BA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B259BA">
        <w:rPr>
          <w:rFonts w:ascii="Tahoma" w:eastAsia="Times New Roman" w:hAnsi="Tahoma" w:cs="Tahoma"/>
          <w:b/>
          <w:bCs/>
          <w:lang w:eastAsia="fr-FR"/>
        </w:rPr>
        <w:t xml:space="preserve">: </w:t>
      </w:r>
    </w:p>
    <w:p w14:paraId="4C915D79" w14:textId="77777777" w:rsidR="0004664F" w:rsidRPr="00B259BA" w:rsidRDefault="0004664F" w:rsidP="00F7171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>Etablir la conduite à tenir immédiate devant des vomissements récurrents chez le nourrisson</w:t>
      </w:r>
    </w:p>
    <w:p w14:paraId="7FBBDC05" w14:textId="77777777" w:rsidR="0004664F" w:rsidRPr="00B259BA" w:rsidRDefault="0004664F" w:rsidP="00F7171A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14:paraId="0E7C2B2F" w14:textId="4FAA0378" w:rsidR="0004664F" w:rsidRPr="00B259BA" w:rsidRDefault="0004664F" w:rsidP="00F7171A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>Planifier la prise en charge à moyen et à long terme de vomissements chroniques chez le nourrisson</w:t>
      </w:r>
    </w:p>
    <w:p w14:paraId="4854017D" w14:textId="77777777" w:rsidR="00F7171A" w:rsidRPr="00B259BA" w:rsidRDefault="00F7171A" w:rsidP="00F7171A">
      <w:pPr>
        <w:jc w:val="both"/>
        <w:rPr>
          <w:rFonts w:ascii="Tahoma" w:hAnsi="Tahoma" w:cs="Tahoma"/>
          <w:sz w:val="28"/>
          <w:szCs w:val="28"/>
        </w:rPr>
      </w:pPr>
    </w:p>
    <w:p w14:paraId="55B3B86F" w14:textId="5544CCB7" w:rsidR="00F7171A" w:rsidRPr="00B259BA" w:rsidRDefault="0004664F" w:rsidP="00F7171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 xml:space="preserve">Etablir le diagnostic de maladie cœliaque sur des arguments anamnestiques, cliniques et paracliniques </w:t>
      </w:r>
    </w:p>
    <w:p w14:paraId="75D917A9" w14:textId="77777777" w:rsidR="0004664F" w:rsidRPr="00B259BA" w:rsidRDefault="0004664F" w:rsidP="00F7171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 xml:space="preserve">Interpréter le bilan immunologique demandé devant une suspicion de maladie cœliaque </w:t>
      </w:r>
    </w:p>
    <w:p w14:paraId="57B71B0A" w14:textId="246D9F9D" w:rsidR="0004664F" w:rsidRPr="00B259BA" w:rsidRDefault="0004664F" w:rsidP="00F7171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>Proposer une stratégie thérapeutique et un suivi chez un patient présentant une maladie cœliaque</w:t>
      </w:r>
    </w:p>
    <w:p w14:paraId="656DA625" w14:textId="77777777" w:rsidR="00F35C2F" w:rsidRPr="00B259BA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018A680" w14:textId="761070BC" w:rsidR="0004664F" w:rsidRPr="00B259B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259BA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r w:rsidR="00F7171A" w:rsidRPr="00B259BA">
        <w:rPr>
          <w:rFonts w:ascii="Tahoma" w:eastAsia="Times New Roman" w:hAnsi="Tahoma" w:cs="Tahoma"/>
          <w:b/>
          <w:bCs/>
          <w:lang w:eastAsia="fr-FR"/>
        </w:rPr>
        <w:t>détaillé</w:t>
      </w:r>
      <w:r w:rsidRPr="00B259BA">
        <w:rPr>
          <w:rFonts w:ascii="Tahoma" w:eastAsia="Times New Roman" w:hAnsi="Tahoma" w:cs="Tahoma"/>
          <w:b/>
          <w:bCs/>
          <w:lang w:eastAsia="fr-FR"/>
        </w:rPr>
        <w:t xml:space="preserve"> : </w:t>
      </w:r>
    </w:p>
    <w:p w14:paraId="3FECC45D" w14:textId="0B479C05" w:rsidR="0004664F" w:rsidRPr="00B259BA" w:rsidRDefault="0004664F" w:rsidP="00F7171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>9h - 9h10 :  Accueil des participants</w:t>
      </w:r>
    </w:p>
    <w:p w14:paraId="553915B3" w14:textId="77777777" w:rsidR="00F7171A" w:rsidRPr="00B259BA" w:rsidRDefault="00F7171A" w:rsidP="00F7171A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14:paraId="7935EAD0" w14:textId="5FD3CAE2" w:rsidR="0004664F" w:rsidRPr="00B259BA" w:rsidRDefault="0004664F" w:rsidP="00F7171A">
      <w:pPr>
        <w:jc w:val="both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 xml:space="preserve">9h10-10h10 : Vomissements récurrents chez le nourrisson : quel est votre diagnostic ?      Dr </w:t>
      </w:r>
      <w:proofErr w:type="spellStart"/>
      <w:r w:rsidRPr="00B259BA">
        <w:rPr>
          <w:rFonts w:ascii="Tahoma" w:hAnsi="Tahoma" w:cs="Tahoma"/>
          <w:sz w:val="28"/>
          <w:szCs w:val="28"/>
        </w:rPr>
        <w:t>Barakizou</w:t>
      </w:r>
      <w:proofErr w:type="spellEnd"/>
      <w:r w:rsidRPr="00B259BA">
        <w:rPr>
          <w:rFonts w:ascii="Tahoma" w:hAnsi="Tahoma" w:cs="Tahoma"/>
          <w:sz w:val="28"/>
          <w:szCs w:val="28"/>
        </w:rPr>
        <w:t xml:space="preserve"> (MCA en Pédiatrie) </w:t>
      </w:r>
    </w:p>
    <w:p w14:paraId="18CDFD05" w14:textId="1A04E727" w:rsidR="0004664F" w:rsidRPr="00B259BA" w:rsidRDefault="0004664F" w:rsidP="0004664F">
      <w:pPr>
        <w:jc w:val="both"/>
        <w:rPr>
          <w:rFonts w:ascii="Tahoma" w:hAnsi="Tahoma" w:cs="Tahoma"/>
          <w:sz w:val="28"/>
          <w:szCs w:val="28"/>
        </w:rPr>
      </w:pPr>
    </w:p>
    <w:p w14:paraId="49249271" w14:textId="77777777" w:rsidR="0004664F" w:rsidRPr="00B259BA" w:rsidRDefault="0004664F" w:rsidP="0004664F">
      <w:pPr>
        <w:jc w:val="both"/>
        <w:rPr>
          <w:rFonts w:ascii="Tahoma" w:hAnsi="Tahoma" w:cs="Tahoma"/>
          <w:sz w:val="28"/>
          <w:szCs w:val="28"/>
        </w:rPr>
      </w:pPr>
    </w:p>
    <w:p w14:paraId="31706CB4" w14:textId="4953736F" w:rsidR="0004664F" w:rsidRPr="00B259BA" w:rsidRDefault="0004664F" w:rsidP="0004664F">
      <w:pPr>
        <w:jc w:val="both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>10h10-11h</w:t>
      </w:r>
      <w:r w:rsidR="00F7171A" w:rsidRPr="00B259BA">
        <w:rPr>
          <w:rFonts w:ascii="Tahoma" w:hAnsi="Tahoma" w:cs="Tahoma"/>
          <w:sz w:val="28"/>
          <w:szCs w:val="28"/>
        </w:rPr>
        <w:t>3</w:t>
      </w:r>
      <w:r w:rsidRPr="00B259BA">
        <w:rPr>
          <w:rFonts w:ascii="Tahoma" w:hAnsi="Tahoma" w:cs="Tahoma"/>
          <w:sz w:val="28"/>
          <w:szCs w:val="28"/>
        </w:rPr>
        <w:t xml:space="preserve">0 : La maladie cœliaque de la clinique à la biologie : Cas clinique n°2.     Dr </w:t>
      </w:r>
      <w:proofErr w:type="spellStart"/>
      <w:r w:rsidRPr="00B259BA">
        <w:rPr>
          <w:rFonts w:ascii="Tahoma" w:hAnsi="Tahoma" w:cs="Tahoma"/>
          <w:sz w:val="28"/>
          <w:szCs w:val="28"/>
        </w:rPr>
        <w:t>Sabbah</w:t>
      </w:r>
      <w:proofErr w:type="spellEnd"/>
      <w:r w:rsidRPr="00B259BA">
        <w:rPr>
          <w:rFonts w:ascii="Tahoma" w:hAnsi="Tahoma" w:cs="Tahoma"/>
          <w:sz w:val="28"/>
          <w:szCs w:val="28"/>
        </w:rPr>
        <w:t xml:space="preserve"> (MCA en hépato-gastro-entérologie) / Dr Ben </w:t>
      </w:r>
      <w:proofErr w:type="spellStart"/>
      <w:r w:rsidRPr="00B259BA">
        <w:rPr>
          <w:rFonts w:ascii="Tahoma" w:hAnsi="Tahoma" w:cs="Tahoma"/>
          <w:sz w:val="28"/>
          <w:szCs w:val="28"/>
        </w:rPr>
        <w:t>Azaiz</w:t>
      </w:r>
      <w:proofErr w:type="spellEnd"/>
      <w:r w:rsidRPr="00B259BA">
        <w:rPr>
          <w:rFonts w:ascii="Tahoma" w:hAnsi="Tahoma" w:cs="Tahoma"/>
          <w:sz w:val="28"/>
          <w:szCs w:val="28"/>
        </w:rPr>
        <w:t xml:space="preserve"> (MCA en Immunologie)</w:t>
      </w:r>
    </w:p>
    <w:p w14:paraId="21804603" w14:textId="0A02627A" w:rsidR="00F7171A" w:rsidRPr="00B259BA" w:rsidRDefault="00F7171A" w:rsidP="0004664F">
      <w:pPr>
        <w:jc w:val="both"/>
        <w:rPr>
          <w:rFonts w:ascii="Tahoma" w:hAnsi="Tahoma" w:cs="Tahoma"/>
          <w:sz w:val="28"/>
          <w:szCs w:val="28"/>
        </w:rPr>
      </w:pPr>
    </w:p>
    <w:p w14:paraId="18888BC2" w14:textId="77777777" w:rsidR="00F7171A" w:rsidRPr="00B259BA" w:rsidRDefault="00F7171A" w:rsidP="0004664F">
      <w:pPr>
        <w:jc w:val="both"/>
        <w:rPr>
          <w:rFonts w:ascii="Tahoma" w:hAnsi="Tahoma" w:cs="Tahoma"/>
          <w:sz w:val="28"/>
          <w:szCs w:val="28"/>
        </w:rPr>
      </w:pPr>
    </w:p>
    <w:p w14:paraId="21E902B3" w14:textId="3CB82890" w:rsidR="00F7171A" w:rsidRPr="00B259BA" w:rsidRDefault="00F7171A" w:rsidP="0004664F">
      <w:pPr>
        <w:jc w:val="both"/>
        <w:rPr>
          <w:rFonts w:ascii="Tahoma" w:hAnsi="Tahoma" w:cs="Tahoma"/>
          <w:sz w:val="28"/>
          <w:szCs w:val="28"/>
        </w:rPr>
      </w:pPr>
      <w:r w:rsidRPr="00B259BA">
        <w:rPr>
          <w:rFonts w:ascii="Tahoma" w:hAnsi="Tahoma" w:cs="Tahoma"/>
          <w:sz w:val="28"/>
          <w:szCs w:val="28"/>
        </w:rPr>
        <w:t xml:space="preserve">11h30-11h50 : La maladie cœliaque : les erreurs à ne pas commettre Dr </w:t>
      </w:r>
      <w:proofErr w:type="spellStart"/>
      <w:r w:rsidRPr="00B259BA">
        <w:rPr>
          <w:rFonts w:ascii="Tahoma" w:hAnsi="Tahoma" w:cs="Tahoma"/>
          <w:sz w:val="28"/>
          <w:szCs w:val="28"/>
        </w:rPr>
        <w:t>Sabbah</w:t>
      </w:r>
      <w:proofErr w:type="spellEnd"/>
      <w:r w:rsidRPr="00B259BA">
        <w:rPr>
          <w:rFonts w:ascii="Tahoma" w:hAnsi="Tahoma" w:cs="Tahoma"/>
          <w:sz w:val="28"/>
          <w:szCs w:val="28"/>
        </w:rPr>
        <w:t xml:space="preserve"> (MCA en hépato-gastro-entérologie)</w:t>
      </w:r>
    </w:p>
    <w:p w14:paraId="7D933D78" w14:textId="77777777" w:rsidR="0004664F" w:rsidRPr="00B259BA" w:rsidRDefault="0004664F" w:rsidP="0004664F">
      <w:pPr>
        <w:rPr>
          <w:rFonts w:ascii="Tahoma" w:hAnsi="Tahoma" w:cs="Tahoma"/>
          <w:sz w:val="28"/>
          <w:szCs w:val="28"/>
        </w:rPr>
      </w:pPr>
    </w:p>
    <w:p w14:paraId="14AA12BE" w14:textId="77777777" w:rsidR="0004664F" w:rsidRPr="00B259BA" w:rsidRDefault="0004664F" w:rsidP="0004664F">
      <w:pPr>
        <w:rPr>
          <w:rFonts w:ascii="Tahoma" w:hAnsi="Tahoma" w:cs="Tahoma"/>
          <w:sz w:val="28"/>
          <w:szCs w:val="28"/>
        </w:rPr>
      </w:pPr>
    </w:p>
    <w:p w14:paraId="5B9DB719" w14:textId="62563E63" w:rsidR="0004664F" w:rsidRPr="00B259BA" w:rsidRDefault="0004664F" w:rsidP="0004664F">
      <w:pPr>
        <w:rPr>
          <w:rFonts w:ascii="Tahoma" w:hAnsi="Tahoma" w:cs="Tahoma"/>
          <w:b/>
          <w:bCs/>
          <w:sz w:val="28"/>
          <w:szCs w:val="28"/>
        </w:rPr>
      </w:pPr>
      <w:r w:rsidRPr="00B259BA">
        <w:rPr>
          <w:rFonts w:ascii="Tahoma" w:hAnsi="Tahoma" w:cs="Tahoma"/>
          <w:b/>
          <w:bCs/>
          <w:sz w:val="28"/>
          <w:szCs w:val="28"/>
        </w:rPr>
        <w:t>Pré-test et post test</w:t>
      </w:r>
    </w:p>
    <w:p w14:paraId="012EEEBE" w14:textId="21A44A7C" w:rsidR="0004664F" w:rsidRPr="00B259BA" w:rsidRDefault="0004664F" w:rsidP="0004664F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259BA">
        <w:rPr>
          <w:rFonts w:ascii="Tahoma" w:eastAsia="Times New Roman" w:hAnsi="Tahoma" w:cs="Tahoma"/>
          <w:b/>
          <w:bCs/>
          <w:lang w:eastAsia="fr-FR"/>
        </w:rPr>
        <w:t>Questionnaire d’évaluation en fin de séance</w:t>
      </w:r>
    </w:p>
    <w:sectPr w:rsidR="0004664F" w:rsidRPr="00B259BA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6606"/>
    <w:multiLevelType w:val="hybridMultilevel"/>
    <w:tmpl w:val="822C399A"/>
    <w:lvl w:ilvl="0" w:tplc="CFBC00E4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79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15BE"/>
    <w:rsid w:val="00003A49"/>
    <w:rsid w:val="0004664F"/>
    <w:rsid w:val="001147ED"/>
    <w:rsid w:val="001D0784"/>
    <w:rsid w:val="001F4531"/>
    <w:rsid w:val="002839D5"/>
    <w:rsid w:val="002C2D0F"/>
    <w:rsid w:val="004B373D"/>
    <w:rsid w:val="00524F4A"/>
    <w:rsid w:val="005F38AC"/>
    <w:rsid w:val="0066770C"/>
    <w:rsid w:val="006973E8"/>
    <w:rsid w:val="006B63C9"/>
    <w:rsid w:val="0077467B"/>
    <w:rsid w:val="007C2AFA"/>
    <w:rsid w:val="00846E03"/>
    <w:rsid w:val="0088771A"/>
    <w:rsid w:val="008D4E87"/>
    <w:rsid w:val="009321C2"/>
    <w:rsid w:val="0097743F"/>
    <w:rsid w:val="00995571"/>
    <w:rsid w:val="00AC63A7"/>
    <w:rsid w:val="00B13091"/>
    <w:rsid w:val="00B259BA"/>
    <w:rsid w:val="00BA7162"/>
    <w:rsid w:val="00C161E8"/>
    <w:rsid w:val="00C607D1"/>
    <w:rsid w:val="00E90048"/>
    <w:rsid w:val="00F31858"/>
    <w:rsid w:val="00F35C2F"/>
    <w:rsid w:val="00F7171A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664F"/>
    <w:pPr>
      <w:widowControl w:val="0"/>
      <w:ind w:left="1733" w:hanging="720"/>
      <w:outlineLvl w:val="0"/>
    </w:pPr>
    <w:rPr>
      <w:rFonts w:ascii="Tahoma" w:eastAsia="Tahoma" w:hAnsi="Tahoma" w:cs="Tahoma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4664F"/>
    <w:rPr>
      <w:rFonts w:ascii="Tahoma" w:eastAsia="Tahoma" w:hAnsi="Tahoma" w:cs="Tahoma"/>
      <w:b/>
      <w:lang w:eastAsia="fr-FR"/>
    </w:rPr>
  </w:style>
  <w:style w:type="paragraph" w:customStyle="1" w:styleId="Default">
    <w:name w:val="Default"/>
    <w:rsid w:val="0004664F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Paragraphedeliste">
    <w:name w:val="List Paragraph"/>
    <w:basedOn w:val="Normal"/>
    <w:uiPriority w:val="34"/>
    <w:qFormat/>
    <w:rsid w:val="0004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 MK</cp:lastModifiedBy>
  <cp:revision>6</cp:revision>
  <dcterms:created xsi:type="dcterms:W3CDTF">2022-11-19T20:24:00Z</dcterms:created>
  <dcterms:modified xsi:type="dcterms:W3CDTF">2022-11-20T16:01:00Z</dcterms:modified>
</cp:coreProperties>
</file>