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2095" w14:textId="77777777" w:rsidR="00F8436F" w:rsidRDefault="00F8436F">
      <w:pPr>
        <w:pStyle w:val="Corpsdetexte"/>
        <w:rPr>
          <w:rFonts w:ascii="Times New Roman"/>
          <w:sz w:val="20"/>
        </w:rPr>
      </w:pPr>
    </w:p>
    <w:p w14:paraId="0A8DC175" w14:textId="77777777" w:rsidR="00F8436F" w:rsidRPr="00FE0314" w:rsidRDefault="00311E63" w:rsidP="002D0471">
      <w:pPr>
        <w:pStyle w:val="Titre1"/>
        <w:spacing w:before="245"/>
        <w:jc w:val="center"/>
      </w:pPr>
      <w:r w:rsidRPr="00FE0314">
        <w:t>ENSEIGNEMENT POST UNIVERSITAIRE INTERDISCIPLINAIRE</w:t>
      </w:r>
    </w:p>
    <w:p w14:paraId="7B436A5C" w14:textId="77777777" w:rsidR="00F8436F" w:rsidRDefault="00F8436F">
      <w:pPr>
        <w:pStyle w:val="Corpsdetexte"/>
        <w:rPr>
          <w:b/>
          <w:sz w:val="20"/>
        </w:rPr>
      </w:pPr>
    </w:p>
    <w:p w14:paraId="107BAFBC" w14:textId="1EA9E4F4" w:rsidR="00F8436F" w:rsidRDefault="00311E63" w:rsidP="00FA24C7">
      <w:pPr>
        <w:pStyle w:val="Titre"/>
        <w:spacing w:line="360" w:lineRule="auto"/>
        <w:ind w:left="0"/>
        <w:jc w:val="center"/>
      </w:pPr>
      <w:r>
        <w:t xml:space="preserve">Thème : </w:t>
      </w:r>
      <w:r w:rsidR="00A75234">
        <w:t>Les Mycétomes</w:t>
      </w:r>
    </w:p>
    <w:p w14:paraId="2FE3B076" w14:textId="77777777" w:rsidR="00FA24C7" w:rsidRPr="00FA24C7" w:rsidRDefault="00FA24C7" w:rsidP="00FA24C7">
      <w:pPr>
        <w:pStyle w:val="Titre"/>
        <w:spacing w:line="360" w:lineRule="auto"/>
        <w:ind w:left="0"/>
        <w:jc w:val="center"/>
      </w:pPr>
    </w:p>
    <w:p w14:paraId="74117F48" w14:textId="77777777" w:rsidR="00F8436F" w:rsidRDefault="00F8436F">
      <w:pPr>
        <w:pStyle w:val="Corpsdetexte"/>
        <w:spacing w:before="12"/>
        <w:rPr>
          <w:b/>
          <w:sz w:val="37"/>
        </w:rPr>
      </w:pPr>
    </w:p>
    <w:p w14:paraId="1F24788C" w14:textId="487EA414" w:rsidR="00A75234" w:rsidRPr="00EA4ADD" w:rsidRDefault="00311E63" w:rsidP="00EA4ADD">
      <w:pPr>
        <w:pStyle w:val="Titre1"/>
        <w:ind w:left="0"/>
        <w:rPr>
          <w:b w:val="0"/>
          <w:bCs w:val="0"/>
        </w:rPr>
      </w:pPr>
      <w:r>
        <w:t>Départements concernés :</w:t>
      </w:r>
      <w:r w:rsidR="00EA4ADD">
        <w:t xml:space="preserve"> </w:t>
      </w:r>
      <w:r w:rsidR="00EA4ADD" w:rsidRPr="00EA4ADD">
        <w:rPr>
          <w:b w:val="0"/>
          <w:bCs w:val="0"/>
        </w:rPr>
        <w:t>Sciences de base</w:t>
      </w:r>
      <w:r w:rsidR="00EA4ADD" w:rsidRPr="00EA4ADD">
        <w:rPr>
          <w:b w:val="0"/>
          <w:bCs w:val="0"/>
          <w:spacing w:val="-11"/>
        </w:rPr>
        <w:t xml:space="preserve"> </w:t>
      </w:r>
      <w:r w:rsidR="00EA4ADD" w:rsidRPr="00EA4ADD">
        <w:rPr>
          <w:b w:val="0"/>
          <w:bCs w:val="0"/>
        </w:rPr>
        <w:t xml:space="preserve">B </w:t>
      </w:r>
      <w:r w:rsidRPr="00EA4ADD">
        <w:rPr>
          <w:b w:val="0"/>
          <w:bCs w:val="0"/>
        </w:rPr>
        <w:t>Médecine</w:t>
      </w:r>
      <w:r w:rsidRPr="00EA4ADD">
        <w:rPr>
          <w:b w:val="0"/>
          <w:bCs w:val="0"/>
          <w:spacing w:val="-7"/>
        </w:rPr>
        <w:t xml:space="preserve"> </w:t>
      </w:r>
      <w:r w:rsidRPr="00EA4ADD">
        <w:rPr>
          <w:b w:val="0"/>
          <w:bCs w:val="0"/>
        </w:rPr>
        <w:t>A</w:t>
      </w:r>
      <w:r w:rsidR="00EA4ADD" w:rsidRPr="00EA4ADD">
        <w:rPr>
          <w:b w:val="0"/>
          <w:bCs w:val="0"/>
        </w:rPr>
        <w:t>,</w:t>
      </w:r>
      <w:r w:rsidRPr="00EA4ADD">
        <w:rPr>
          <w:b w:val="0"/>
          <w:bCs w:val="0"/>
        </w:rPr>
        <w:t xml:space="preserve"> </w:t>
      </w:r>
      <w:r w:rsidR="00A75234" w:rsidRPr="00EA4ADD">
        <w:rPr>
          <w:b w:val="0"/>
          <w:bCs w:val="0"/>
        </w:rPr>
        <w:t>Médecine B</w:t>
      </w:r>
      <w:r w:rsidR="00EA4ADD" w:rsidRPr="00EA4ADD">
        <w:rPr>
          <w:b w:val="0"/>
          <w:bCs w:val="0"/>
        </w:rPr>
        <w:t>,</w:t>
      </w:r>
      <w:r w:rsidR="00A75234" w:rsidRPr="00EA4ADD">
        <w:rPr>
          <w:b w:val="0"/>
          <w:bCs w:val="0"/>
        </w:rPr>
        <w:t xml:space="preserve"> Chirurgie A</w:t>
      </w:r>
      <w:r w:rsidR="00EA4ADD">
        <w:rPr>
          <w:b w:val="0"/>
          <w:bCs w:val="0"/>
        </w:rPr>
        <w:t>.</w:t>
      </w:r>
    </w:p>
    <w:p w14:paraId="33F8D33C" w14:textId="77777777" w:rsidR="00A75234" w:rsidRPr="00A75234" w:rsidRDefault="00A75234" w:rsidP="00A75234">
      <w:pPr>
        <w:tabs>
          <w:tab w:val="left" w:pos="961"/>
        </w:tabs>
        <w:rPr>
          <w:sz w:val="24"/>
        </w:rPr>
      </w:pPr>
    </w:p>
    <w:p w14:paraId="5D5683C1" w14:textId="77777777" w:rsidR="00EA4ADD" w:rsidRDefault="00EA4ADD" w:rsidP="00EA4ADD">
      <w:pPr>
        <w:pStyle w:val="Titre1"/>
        <w:spacing w:line="360" w:lineRule="auto"/>
        <w:ind w:left="0"/>
      </w:pPr>
    </w:p>
    <w:p w14:paraId="3D74619D" w14:textId="3D696B62" w:rsidR="002D0471" w:rsidRPr="00EA4ADD" w:rsidRDefault="00311E63" w:rsidP="00EA4ADD">
      <w:pPr>
        <w:pStyle w:val="Titre1"/>
        <w:spacing w:line="360" w:lineRule="auto"/>
        <w:ind w:left="0"/>
        <w:rPr>
          <w:b w:val="0"/>
          <w:bCs w:val="0"/>
        </w:rPr>
      </w:pPr>
      <w:r>
        <w:t>Sections concernées :</w:t>
      </w:r>
      <w:r w:rsidR="00EA4ADD">
        <w:t xml:space="preserve"> </w:t>
      </w:r>
      <w:r w:rsidR="00A75234" w:rsidRPr="00EA4ADD">
        <w:rPr>
          <w:b w:val="0"/>
          <w:bCs w:val="0"/>
        </w:rPr>
        <w:t>Parasitologie</w:t>
      </w:r>
      <w:r w:rsidR="00EA4ADD" w:rsidRPr="00EA4ADD">
        <w:rPr>
          <w:b w:val="0"/>
          <w:bCs w:val="0"/>
        </w:rPr>
        <w:t xml:space="preserve">, </w:t>
      </w:r>
      <w:r w:rsidR="00A75234" w:rsidRPr="00EA4ADD">
        <w:rPr>
          <w:b w:val="0"/>
          <w:bCs w:val="0"/>
        </w:rPr>
        <w:t>Microbiologie</w:t>
      </w:r>
      <w:r w:rsidR="00EA4ADD" w:rsidRPr="00EA4ADD">
        <w:rPr>
          <w:b w:val="0"/>
          <w:bCs w:val="0"/>
        </w:rPr>
        <w:t xml:space="preserve">, </w:t>
      </w:r>
      <w:r w:rsidR="00A75234" w:rsidRPr="00EA4ADD">
        <w:rPr>
          <w:b w:val="0"/>
          <w:bCs w:val="0"/>
        </w:rPr>
        <w:t>Anatomopathologie</w:t>
      </w:r>
      <w:r w:rsidR="00EA4ADD" w:rsidRPr="00EA4ADD">
        <w:rPr>
          <w:b w:val="0"/>
          <w:bCs w:val="0"/>
        </w:rPr>
        <w:t xml:space="preserve">, </w:t>
      </w:r>
      <w:r w:rsidR="00A75234" w:rsidRPr="00EA4ADD">
        <w:rPr>
          <w:b w:val="0"/>
          <w:bCs w:val="0"/>
        </w:rPr>
        <w:t>Dermatologie</w:t>
      </w:r>
      <w:r w:rsidR="00EA4ADD" w:rsidRPr="00EA4ADD">
        <w:rPr>
          <w:b w:val="0"/>
          <w:bCs w:val="0"/>
        </w:rPr>
        <w:t xml:space="preserve">, </w:t>
      </w:r>
      <w:r w:rsidR="00A75234" w:rsidRPr="00EA4ADD">
        <w:rPr>
          <w:b w:val="0"/>
          <w:bCs w:val="0"/>
        </w:rPr>
        <w:t>Radiologie</w:t>
      </w:r>
      <w:r w:rsidR="00EA4ADD" w:rsidRPr="00EA4ADD">
        <w:rPr>
          <w:b w:val="0"/>
          <w:bCs w:val="0"/>
        </w:rPr>
        <w:t xml:space="preserve">, </w:t>
      </w:r>
      <w:r w:rsidR="00A75234" w:rsidRPr="00EA4ADD">
        <w:rPr>
          <w:b w:val="0"/>
          <w:bCs w:val="0"/>
        </w:rPr>
        <w:t>Maladies infectieuses</w:t>
      </w:r>
      <w:r w:rsidR="00EA4ADD" w:rsidRPr="00EA4ADD">
        <w:rPr>
          <w:b w:val="0"/>
          <w:bCs w:val="0"/>
        </w:rPr>
        <w:t xml:space="preserve">, </w:t>
      </w:r>
      <w:r w:rsidR="00A75234" w:rsidRPr="00EA4ADD">
        <w:rPr>
          <w:b w:val="0"/>
          <w:bCs w:val="0"/>
        </w:rPr>
        <w:t>Orthopédie</w:t>
      </w:r>
      <w:r w:rsidR="00EA4ADD">
        <w:rPr>
          <w:b w:val="0"/>
          <w:bCs w:val="0"/>
        </w:rPr>
        <w:t>.</w:t>
      </w:r>
    </w:p>
    <w:p w14:paraId="026D957A" w14:textId="77777777" w:rsidR="00291897" w:rsidRPr="00A75234" w:rsidRDefault="00291897" w:rsidP="00291897">
      <w:pPr>
        <w:pStyle w:val="Paragraphedeliste"/>
        <w:tabs>
          <w:tab w:val="left" w:pos="961"/>
        </w:tabs>
        <w:spacing w:line="360" w:lineRule="auto"/>
        <w:ind w:left="720" w:firstLine="0"/>
        <w:rPr>
          <w:sz w:val="24"/>
        </w:rPr>
      </w:pPr>
    </w:p>
    <w:p w14:paraId="2AAD1DC1" w14:textId="26ED70CE" w:rsidR="00F8436F" w:rsidRPr="00291897" w:rsidRDefault="00311E63" w:rsidP="00EA4ADD">
      <w:pPr>
        <w:pStyle w:val="Titre1"/>
        <w:spacing w:before="1"/>
        <w:ind w:left="0"/>
      </w:pPr>
      <w:r>
        <w:t>Public cible :</w:t>
      </w:r>
      <w:r w:rsidR="002D0471">
        <w:t xml:space="preserve"> Etudiants du TCEM des spécialités suivantes :</w:t>
      </w:r>
    </w:p>
    <w:p w14:paraId="64052F86" w14:textId="77777777" w:rsidR="00F8436F" w:rsidRDefault="00F8436F">
      <w:pPr>
        <w:pStyle w:val="Corpsdetexte"/>
        <w:spacing w:before="11"/>
        <w:rPr>
          <w:sz w:val="23"/>
        </w:rPr>
      </w:pPr>
    </w:p>
    <w:p w14:paraId="60C9654C" w14:textId="5A65D88B" w:rsidR="00291897" w:rsidRPr="00EA4ADD" w:rsidRDefault="002D0471" w:rsidP="00EA4ADD">
      <w:pPr>
        <w:tabs>
          <w:tab w:val="left" w:pos="961"/>
        </w:tabs>
        <w:spacing w:line="360" w:lineRule="auto"/>
        <w:jc w:val="both"/>
        <w:rPr>
          <w:sz w:val="28"/>
          <w:szCs w:val="24"/>
        </w:rPr>
      </w:pPr>
      <w:r w:rsidRPr="00EA4ADD">
        <w:rPr>
          <w:sz w:val="24"/>
          <w:szCs w:val="24"/>
        </w:rPr>
        <w:t>Parasitologie</w:t>
      </w:r>
      <w:r w:rsidR="0036444B" w:rsidRPr="00EA4ADD">
        <w:rPr>
          <w:sz w:val="24"/>
          <w:szCs w:val="24"/>
        </w:rPr>
        <w:t>-Mycologie</w:t>
      </w:r>
      <w:r w:rsidR="00EA4ADD">
        <w:rPr>
          <w:sz w:val="24"/>
          <w:szCs w:val="24"/>
        </w:rPr>
        <w:t xml:space="preserve">, </w:t>
      </w:r>
      <w:r w:rsidRPr="002D0471">
        <w:rPr>
          <w:sz w:val="24"/>
          <w:szCs w:val="24"/>
        </w:rPr>
        <w:t>Microbiologie</w:t>
      </w:r>
      <w:r w:rsidR="0036444B">
        <w:rPr>
          <w:sz w:val="24"/>
          <w:szCs w:val="24"/>
        </w:rPr>
        <w:t>-Virologie</w:t>
      </w:r>
      <w:r w:rsidR="00EA4ADD">
        <w:rPr>
          <w:sz w:val="28"/>
          <w:szCs w:val="24"/>
        </w:rPr>
        <w:t xml:space="preserve">, </w:t>
      </w:r>
      <w:r w:rsidR="00A75234" w:rsidRPr="00EA4ADD">
        <w:rPr>
          <w:sz w:val="24"/>
          <w:szCs w:val="24"/>
        </w:rPr>
        <w:t>Anatomopathologie</w:t>
      </w:r>
      <w:r w:rsidR="00EA4ADD">
        <w:rPr>
          <w:sz w:val="24"/>
          <w:szCs w:val="24"/>
        </w:rPr>
        <w:t xml:space="preserve">, </w:t>
      </w:r>
      <w:r w:rsidR="00A75234" w:rsidRPr="00EA4ADD">
        <w:rPr>
          <w:sz w:val="24"/>
          <w:szCs w:val="24"/>
        </w:rPr>
        <w:t>Dermatologie</w:t>
      </w:r>
      <w:r w:rsidR="00EA4ADD">
        <w:rPr>
          <w:sz w:val="28"/>
          <w:szCs w:val="24"/>
        </w:rPr>
        <w:t xml:space="preserve">, </w:t>
      </w:r>
      <w:r w:rsidR="00A75234" w:rsidRPr="00EA4ADD">
        <w:rPr>
          <w:sz w:val="24"/>
          <w:szCs w:val="24"/>
        </w:rPr>
        <w:t>Radiologie</w:t>
      </w:r>
      <w:r w:rsidR="00EA4ADD">
        <w:rPr>
          <w:sz w:val="28"/>
          <w:szCs w:val="24"/>
        </w:rPr>
        <w:t xml:space="preserve">, </w:t>
      </w:r>
      <w:r w:rsidR="00A75234" w:rsidRPr="00EA4ADD">
        <w:rPr>
          <w:sz w:val="24"/>
          <w:szCs w:val="24"/>
        </w:rPr>
        <w:t>Maladies infectieuses</w:t>
      </w:r>
      <w:r w:rsidR="00EA4ADD" w:rsidRPr="00EA4ADD">
        <w:rPr>
          <w:sz w:val="24"/>
          <w:szCs w:val="24"/>
        </w:rPr>
        <w:t xml:space="preserve"> et</w:t>
      </w:r>
      <w:r w:rsidR="00EA4ADD">
        <w:rPr>
          <w:sz w:val="28"/>
          <w:szCs w:val="24"/>
        </w:rPr>
        <w:t xml:space="preserve"> </w:t>
      </w:r>
      <w:r w:rsidR="00A75234" w:rsidRPr="00EA4ADD">
        <w:rPr>
          <w:sz w:val="24"/>
          <w:szCs w:val="24"/>
        </w:rPr>
        <w:t>Orthopédie</w:t>
      </w:r>
      <w:r w:rsidR="00EA4ADD">
        <w:rPr>
          <w:sz w:val="24"/>
          <w:szCs w:val="24"/>
        </w:rPr>
        <w:t>.</w:t>
      </w:r>
    </w:p>
    <w:p w14:paraId="15C681B1" w14:textId="60E001EB" w:rsidR="00F8436F" w:rsidRDefault="00311E63" w:rsidP="00FA24C7">
      <w:pPr>
        <w:spacing w:before="249" w:line="360" w:lineRule="auto"/>
        <w:rPr>
          <w:sz w:val="24"/>
        </w:rPr>
      </w:pPr>
      <w:r>
        <w:rPr>
          <w:b/>
          <w:sz w:val="24"/>
        </w:rPr>
        <w:t xml:space="preserve">Coordinateur : </w:t>
      </w:r>
      <w:r w:rsidR="00A75234">
        <w:rPr>
          <w:sz w:val="24"/>
          <w:szCs w:val="24"/>
        </w:rPr>
        <w:t xml:space="preserve">Pr </w:t>
      </w:r>
      <w:proofErr w:type="spellStart"/>
      <w:r w:rsidR="00A75234">
        <w:rPr>
          <w:sz w:val="24"/>
          <w:szCs w:val="24"/>
        </w:rPr>
        <w:t>Kalthoum</w:t>
      </w:r>
      <w:proofErr w:type="spellEnd"/>
      <w:r w:rsidR="00A75234">
        <w:rPr>
          <w:sz w:val="24"/>
          <w:szCs w:val="24"/>
        </w:rPr>
        <w:t xml:space="preserve"> Kallel</w:t>
      </w:r>
      <w:r>
        <w:rPr>
          <w:sz w:val="24"/>
        </w:rPr>
        <w:t xml:space="preserve"> (</w:t>
      </w:r>
      <w:r w:rsidR="00B35201">
        <w:rPr>
          <w:sz w:val="24"/>
        </w:rPr>
        <w:t>Professeur en Parasitologie-Mycologie,</w:t>
      </w:r>
      <w:r>
        <w:rPr>
          <w:sz w:val="24"/>
        </w:rPr>
        <w:t xml:space="preserve"> </w:t>
      </w:r>
      <w:r w:rsidR="00A75234">
        <w:rPr>
          <w:sz w:val="24"/>
        </w:rPr>
        <w:t xml:space="preserve">Hôpital La </w:t>
      </w:r>
      <w:proofErr w:type="spellStart"/>
      <w:r w:rsidR="00A75234">
        <w:rPr>
          <w:sz w:val="24"/>
        </w:rPr>
        <w:t>Rabta</w:t>
      </w:r>
      <w:proofErr w:type="spellEnd"/>
      <w:r w:rsidR="00A75234">
        <w:rPr>
          <w:sz w:val="24"/>
        </w:rPr>
        <w:t xml:space="preserve"> </w:t>
      </w:r>
      <w:r w:rsidR="00B35201">
        <w:rPr>
          <w:sz w:val="24"/>
        </w:rPr>
        <w:t>de</w:t>
      </w:r>
      <w:r>
        <w:rPr>
          <w:sz w:val="24"/>
        </w:rPr>
        <w:t xml:space="preserve"> Tunis)</w:t>
      </w:r>
    </w:p>
    <w:p w14:paraId="0CB68B70" w14:textId="77777777" w:rsidR="00FE0314" w:rsidRDefault="00FE0314" w:rsidP="00FA24C7">
      <w:pPr>
        <w:spacing w:before="249" w:line="360" w:lineRule="auto"/>
        <w:rPr>
          <w:sz w:val="24"/>
        </w:rPr>
      </w:pPr>
    </w:p>
    <w:p w14:paraId="2041FA1D" w14:textId="5D0340F6" w:rsidR="00FE0314" w:rsidRPr="00ED3ACB" w:rsidRDefault="00FE0314" w:rsidP="00FE0314">
      <w:pPr>
        <w:pStyle w:val="Titre1"/>
        <w:spacing w:line="480" w:lineRule="auto"/>
        <w:ind w:right="4345"/>
      </w:pPr>
      <w:r w:rsidRPr="00ED3ACB">
        <w:t xml:space="preserve">Date : Le </w:t>
      </w:r>
      <w:r>
        <w:t>26 novembre</w:t>
      </w:r>
      <w:r w:rsidRPr="00ED3ACB">
        <w:t xml:space="preserve"> 2022</w:t>
      </w:r>
    </w:p>
    <w:p w14:paraId="0A03ACA2" w14:textId="5B45E8E7" w:rsidR="00FE0314" w:rsidRDefault="00FE0314" w:rsidP="00FE0314">
      <w:pPr>
        <w:pStyle w:val="Titre1"/>
        <w:spacing w:line="480" w:lineRule="auto"/>
        <w:ind w:right="4345"/>
      </w:pPr>
      <w:r>
        <w:t>Salle : Amphi 1</w:t>
      </w:r>
    </w:p>
    <w:p w14:paraId="4A0274C1" w14:textId="77777777" w:rsidR="00FE0314" w:rsidRDefault="00FE0314" w:rsidP="00FE0314">
      <w:pPr>
        <w:pStyle w:val="Titre1"/>
        <w:spacing w:line="480" w:lineRule="auto"/>
        <w:ind w:right="4345"/>
      </w:pPr>
      <w:r>
        <w:t xml:space="preserve">Lien de préinscription : </w:t>
      </w:r>
      <w:hyperlink r:id="rId8" w:history="1">
        <w:r w:rsidRPr="00440851">
          <w:rPr>
            <w:rStyle w:val="Lienhypertexte"/>
            <w:rFonts w:eastAsia="Times New Roman"/>
            <w:lang w:eastAsia="fr-FR"/>
          </w:rPr>
          <w:t>https://forms.gle/tyTCGXo7sugKFpeSA</w:t>
        </w:r>
      </w:hyperlink>
    </w:p>
    <w:p w14:paraId="7B6A1D11" w14:textId="77777777" w:rsidR="00F8436F" w:rsidRDefault="00F8436F">
      <w:pPr>
        <w:pStyle w:val="Corpsdetexte"/>
        <w:spacing w:before="11"/>
        <w:rPr>
          <w:sz w:val="23"/>
        </w:rPr>
      </w:pPr>
    </w:p>
    <w:p w14:paraId="1DB5F328" w14:textId="520FECDA" w:rsidR="00A75234" w:rsidRDefault="00B35201" w:rsidP="00A75234">
      <w:pPr>
        <w:spacing w:before="19" w:line="360" w:lineRule="auto"/>
        <w:ind w:right="-470"/>
        <w:rPr>
          <w:sz w:val="24"/>
          <w:szCs w:val="24"/>
        </w:rPr>
      </w:pPr>
      <w:r>
        <w:rPr>
          <w:b/>
        </w:rPr>
        <w:t xml:space="preserve">Objectif général de l’EPU : </w:t>
      </w:r>
      <w:r w:rsidR="00A75234" w:rsidRPr="00700B7D">
        <w:rPr>
          <w:sz w:val="24"/>
          <w:szCs w:val="24"/>
        </w:rPr>
        <w:t>Prise en charge diagnostique</w:t>
      </w:r>
      <w:r w:rsidR="00A75234">
        <w:rPr>
          <w:sz w:val="24"/>
          <w:szCs w:val="24"/>
        </w:rPr>
        <w:t xml:space="preserve"> et</w:t>
      </w:r>
      <w:r w:rsidR="00A75234" w:rsidRPr="00700B7D">
        <w:rPr>
          <w:sz w:val="24"/>
          <w:szCs w:val="24"/>
        </w:rPr>
        <w:t xml:space="preserve"> thérapeutique </w:t>
      </w:r>
      <w:r w:rsidR="00A75234">
        <w:rPr>
          <w:sz w:val="24"/>
          <w:szCs w:val="24"/>
        </w:rPr>
        <w:t xml:space="preserve">des mycétomes. </w:t>
      </w:r>
    </w:p>
    <w:p w14:paraId="47FE44A1" w14:textId="009BC1BD" w:rsidR="00FE0314" w:rsidRDefault="00FE0314" w:rsidP="00A75234">
      <w:pPr>
        <w:spacing w:before="19" w:line="360" w:lineRule="auto"/>
        <w:ind w:right="-470"/>
        <w:rPr>
          <w:sz w:val="24"/>
          <w:szCs w:val="24"/>
        </w:rPr>
      </w:pPr>
    </w:p>
    <w:p w14:paraId="72641CB0" w14:textId="05AD9284" w:rsidR="00FE0314" w:rsidRDefault="00FE0314" w:rsidP="00A75234">
      <w:pPr>
        <w:spacing w:before="19" w:line="360" w:lineRule="auto"/>
        <w:ind w:right="-470"/>
        <w:rPr>
          <w:sz w:val="24"/>
          <w:szCs w:val="24"/>
        </w:rPr>
      </w:pPr>
    </w:p>
    <w:p w14:paraId="6EDA734B" w14:textId="4D85FDEE" w:rsidR="00FE0314" w:rsidRDefault="00FE0314" w:rsidP="00A75234">
      <w:pPr>
        <w:spacing w:before="19" w:line="360" w:lineRule="auto"/>
        <w:ind w:right="-470"/>
        <w:rPr>
          <w:sz w:val="24"/>
          <w:szCs w:val="24"/>
        </w:rPr>
      </w:pPr>
    </w:p>
    <w:p w14:paraId="286B6CB4" w14:textId="77777777" w:rsidR="00FE0314" w:rsidRPr="00451C20" w:rsidRDefault="00FE0314" w:rsidP="00A75234">
      <w:pPr>
        <w:spacing w:before="19" w:line="360" w:lineRule="auto"/>
        <w:ind w:right="-470"/>
        <w:rPr>
          <w:rFonts w:eastAsiaTheme="minorHAnsi"/>
        </w:rPr>
      </w:pPr>
    </w:p>
    <w:p w14:paraId="18D260BD" w14:textId="683E11BC" w:rsidR="00B35201" w:rsidRPr="00B35201" w:rsidRDefault="00B35201" w:rsidP="00B35201">
      <w:pPr>
        <w:pStyle w:val="Default"/>
      </w:pPr>
    </w:p>
    <w:p w14:paraId="50203643" w14:textId="730E2BE6" w:rsidR="00F8436F" w:rsidRDefault="00B35201" w:rsidP="00B35201">
      <w:pPr>
        <w:pStyle w:val="Titre1"/>
        <w:ind w:left="0"/>
      </w:pPr>
      <w:r>
        <w:t>Objectifs spécifiques de l’EPU</w:t>
      </w:r>
      <w:r w:rsidR="00B51BCA">
        <w:t xml:space="preserve"> </w:t>
      </w:r>
      <w:r>
        <w:t>:</w:t>
      </w:r>
    </w:p>
    <w:p w14:paraId="7ECE76F0" w14:textId="77777777" w:rsidR="00F8436F" w:rsidRDefault="00F8436F">
      <w:pPr>
        <w:pStyle w:val="Corpsdetexte"/>
        <w:spacing w:before="11"/>
        <w:rPr>
          <w:b/>
          <w:sz w:val="23"/>
        </w:rPr>
      </w:pPr>
    </w:p>
    <w:p w14:paraId="452C28E4" w14:textId="77777777" w:rsidR="00A75234" w:rsidRDefault="00A75234" w:rsidP="00A75234">
      <w:pPr>
        <w:pStyle w:val="Paragraphedeliste"/>
        <w:numPr>
          <w:ilvl w:val="0"/>
          <w:numId w:val="7"/>
        </w:numPr>
        <w:spacing w:before="19" w:line="360" w:lineRule="auto"/>
        <w:ind w:right="-470"/>
        <w:rPr>
          <w:sz w:val="24"/>
          <w:szCs w:val="24"/>
        </w:rPr>
      </w:pPr>
      <w:r w:rsidRPr="00A75234">
        <w:rPr>
          <w:sz w:val="24"/>
          <w:szCs w:val="24"/>
        </w:rPr>
        <w:t xml:space="preserve">Evoquer le diagnostic des mycétomes en se basant sur leurs aspects cliniques et radiologiques </w:t>
      </w:r>
    </w:p>
    <w:p w14:paraId="53C7404D" w14:textId="77777777" w:rsidR="00A75234" w:rsidRDefault="00A75234" w:rsidP="00A75234">
      <w:pPr>
        <w:pStyle w:val="Paragraphedeliste"/>
        <w:numPr>
          <w:ilvl w:val="0"/>
          <w:numId w:val="7"/>
        </w:numPr>
        <w:spacing w:before="19" w:line="360" w:lineRule="auto"/>
        <w:ind w:right="-470"/>
        <w:rPr>
          <w:sz w:val="24"/>
          <w:szCs w:val="24"/>
        </w:rPr>
      </w:pPr>
      <w:r w:rsidRPr="00A75234">
        <w:rPr>
          <w:sz w:val="24"/>
          <w:szCs w:val="24"/>
        </w:rPr>
        <w:t xml:space="preserve">Prendre en charge un mycétome fongique sur les plans diagnostique et thérapeutique </w:t>
      </w:r>
    </w:p>
    <w:p w14:paraId="50C50A4F" w14:textId="1DFABA98" w:rsidR="00A75234" w:rsidRPr="00A75234" w:rsidRDefault="00A75234" w:rsidP="00A75234">
      <w:pPr>
        <w:pStyle w:val="Paragraphedeliste"/>
        <w:numPr>
          <w:ilvl w:val="0"/>
          <w:numId w:val="7"/>
        </w:numPr>
        <w:spacing w:before="19" w:line="360" w:lineRule="auto"/>
        <w:ind w:right="-470"/>
        <w:rPr>
          <w:sz w:val="24"/>
          <w:szCs w:val="24"/>
        </w:rPr>
      </w:pPr>
      <w:r w:rsidRPr="00A75234">
        <w:rPr>
          <w:sz w:val="24"/>
          <w:szCs w:val="24"/>
        </w:rPr>
        <w:t xml:space="preserve">Prendre en charge un </w:t>
      </w:r>
      <w:proofErr w:type="spellStart"/>
      <w:r w:rsidRPr="00A75234">
        <w:rPr>
          <w:sz w:val="24"/>
          <w:szCs w:val="24"/>
        </w:rPr>
        <w:t>actinomycétome</w:t>
      </w:r>
      <w:proofErr w:type="spellEnd"/>
      <w:r w:rsidRPr="00A75234">
        <w:rPr>
          <w:sz w:val="24"/>
          <w:szCs w:val="24"/>
        </w:rPr>
        <w:t xml:space="preserve"> sur les plans diagnostique et thérapeutique </w:t>
      </w:r>
    </w:p>
    <w:p w14:paraId="47007BC7" w14:textId="77777777" w:rsidR="00F8436F" w:rsidRDefault="00F8436F">
      <w:pPr>
        <w:pStyle w:val="Corpsdetexte"/>
        <w:spacing w:before="11"/>
        <w:rPr>
          <w:sz w:val="23"/>
        </w:rPr>
      </w:pPr>
    </w:p>
    <w:p w14:paraId="5586F5C8" w14:textId="54560D1A" w:rsidR="00F8436F" w:rsidRDefault="00311E63">
      <w:pPr>
        <w:spacing w:before="151"/>
        <w:ind w:left="240"/>
        <w:rPr>
          <w:b/>
          <w:sz w:val="24"/>
        </w:rPr>
      </w:pPr>
      <w:r>
        <w:rPr>
          <w:b/>
          <w:sz w:val="24"/>
        </w:rPr>
        <w:t xml:space="preserve">Programme détaillé : </w:t>
      </w:r>
    </w:p>
    <w:p w14:paraId="358FCBEE" w14:textId="77777777" w:rsidR="00F8436F" w:rsidRDefault="00F8436F">
      <w:pPr>
        <w:pStyle w:val="Corpsdetexte"/>
        <w:rPr>
          <w:b/>
          <w:sz w:val="20"/>
        </w:rPr>
      </w:pPr>
    </w:p>
    <w:p w14:paraId="688F2DDE" w14:textId="77777777" w:rsidR="00F8436F" w:rsidRPr="00895663" w:rsidRDefault="00F8436F">
      <w:pPr>
        <w:pStyle w:val="Corpsdetexte"/>
        <w:spacing w:before="7" w:after="1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260"/>
        <w:gridCol w:w="4820"/>
      </w:tblGrid>
      <w:tr w:rsidR="00400D38" w:rsidRPr="00895663" w14:paraId="09645C30" w14:textId="77777777">
        <w:trPr>
          <w:trHeight w:val="579"/>
        </w:trPr>
        <w:tc>
          <w:tcPr>
            <w:tcW w:w="9323" w:type="dxa"/>
            <w:gridSpan w:val="3"/>
          </w:tcPr>
          <w:p w14:paraId="3CB51145" w14:textId="115C9118" w:rsidR="00400D38" w:rsidRPr="00895663" w:rsidRDefault="00400D38">
            <w:pPr>
              <w:pStyle w:val="TableParagraph"/>
              <w:spacing w:before="7" w:line="29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8h30-9h00 : Accueil des </w:t>
            </w:r>
            <w:r w:rsidR="00A75234">
              <w:rPr>
                <w:b/>
                <w:sz w:val="24"/>
                <w:szCs w:val="24"/>
              </w:rPr>
              <w:t>participants</w:t>
            </w:r>
            <w:r>
              <w:rPr>
                <w:b/>
                <w:sz w:val="24"/>
                <w:szCs w:val="24"/>
              </w:rPr>
              <w:t>/ pré-test</w:t>
            </w:r>
          </w:p>
        </w:tc>
      </w:tr>
      <w:tr w:rsidR="00F8436F" w:rsidRPr="00895663" w14:paraId="37C8F09A" w14:textId="77777777">
        <w:trPr>
          <w:trHeight w:val="579"/>
        </w:trPr>
        <w:tc>
          <w:tcPr>
            <w:tcW w:w="9323" w:type="dxa"/>
            <w:gridSpan w:val="3"/>
          </w:tcPr>
          <w:p w14:paraId="02BAE813" w14:textId="6248484C" w:rsidR="00A75234" w:rsidRPr="00A75234" w:rsidRDefault="00311E63" w:rsidP="00A75234">
            <w:pPr>
              <w:rPr>
                <w:b/>
                <w:bCs/>
                <w:sz w:val="24"/>
                <w:szCs w:val="24"/>
              </w:rPr>
            </w:pPr>
            <w:r w:rsidRPr="00895663">
              <w:rPr>
                <w:b/>
                <w:sz w:val="24"/>
                <w:szCs w:val="24"/>
              </w:rPr>
              <w:t>9h00</w:t>
            </w:r>
            <w:r w:rsidR="008C35A2">
              <w:rPr>
                <w:b/>
                <w:sz w:val="24"/>
                <w:szCs w:val="24"/>
              </w:rPr>
              <w:t>-</w:t>
            </w:r>
            <w:r w:rsidRPr="00895663">
              <w:rPr>
                <w:b/>
                <w:sz w:val="24"/>
                <w:szCs w:val="24"/>
              </w:rPr>
              <w:t>9h</w:t>
            </w:r>
            <w:r w:rsidR="00A75234">
              <w:rPr>
                <w:b/>
                <w:sz w:val="24"/>
                <w:szCs w:val="24"/>
              </w:rPr>
              <w:t>45</w:t>
            </w:r>
            <w:r w:rsidRPr="00895663">
              <w:rPr>
                <w:b/>
                <w:sz w:val="24"/>
                <w:szCs w:val="24"/>
              </w:rPr>
              <w:t xml:space="preserve"> : </w:t>
            </w:r>
            <w:r w:rsidR="00895663" w:rsidRPr="00895663">
              <w:rPr>
                <w:b/>
                <w:sz w:val="24"/>
                <w:szCs w:val="24"/>
              </w:rPr>
              <w:t>Conférence </w:t>
            </w:r>
            <w:r w:rsidR="00A75234">
              <w:rPr>
                <w:b/>
                <w:sz w:val="24"/>
                <w:szCs w:val="24"/>
              </w:rPr>
              <w:t xml:space="preserve">1 </w:t>
            </w:r>
            <w:r w:rsidR="00895663" w:rsidRPr="00895663">
              <w:rPr>
                <w:b/>
                <w:sz w:val="24"/>
                <w:szCs w:val="24"/>
              </w:rPr>
              <w:t xml:space="preserve">: </w:t>
            </w:r>
            <w:r w:rsidR="00A75234" w:rsidRPr="00A75234">
              <w:rPr>
                <w:b/>
                <w:bCs/>
                <w:sz w:val="24"/>
                <w:szCs w:val="24"/>
              </w:rPr>
              <w:t xml:space="preserve">Présentation clinique des mycétomes </w:t>
            </w:r>
          </w:p>
          <w:p w14:paraId="57DF97A1" w14:textId="5765C7DD" w:rsidR="00F8436F" w:rsidRPr="00895663" w:rsidRDefault="00F8436F">
            <w:pPr>
              <w:pStyle w:val="TableParagraph"/>
              <w:spacing w:before="7" w:line="290" w:lineRule="exact"/>
              <w:rPr>
                <w:b/>
                <w:sz w:val="24"/>
                <w:szCs w:val="24"/>
              </w:rPr>
            </w:pPr>
          </w:p>
        </w:tc>
      </w:tr>
      <w:tr w:rsidR="00F8436F" w:rsidRPr="00A75234" w14:paraId="1A517E98" w14:textId="77777777">
        <w:trPr>
          <w:trHeight w:val="390"/>
        </w:trPr>
        <w:tc>
          <w:tcPr>
            <w:tcW w:w="1243" w:type="dxa"/>
          </w:tcPr>
          <w:p w14:paraId="32C31A1D" w14:textId="77777777" w:rsidR="00F8436F" w:rsidRDefault="00F843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14:paraId="01CDA008" w14:textId="00C40D4A" w:rsidR="00F8436F" w:rsidRPr="008C35A2" w:rsidRDefault="00A75234">
            <w:pPr>
              <w:pStyle w:val="TableParagraph"/>
              <w:spacing w:line="282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Dermatologie</w:t>
            </w:r>
            <w:r w:rsidR="00895663" w:rsidRPr="008C35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4881100C" w14:textId="7C517A98" w:rsidR="00F8436F" w:rsidRPr="00A75234" w:rsidRDefault="00A75234">
            <w:pPr>
              <w:pStyle w:val="TableParagraph"/>
              <w:spacing w:line="28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  <w:r w:rsidRPr="00A75234">
              <w:rPr>
                <w:sz w:val="24"/>
                <w:szCs w:val="24"/>
              </w:rPr>
              <w:t xml:space="preserve"> F. </w:t>
            </w:r>
            <w:proofErr w:type="spellStart"/>
            <w:r w:rsidRPr="00A75234">
              <w:rPr>
                <w:sz w:val="24"/>
                <w:szCs w:val="24"/>
              </w:rPr>
              <w:t>Zeglaoui</w:t>
            </w:r>
            <w:proofErr w:type="spellEnd"/>
            <w:r>
              <w:rPr>
                <w:sz w:val="24"/>
                <w:szCs w:val="24"/>
              </w:rPr>
              <w:t xml:space="preserve"> (Pr, Hôpital Charle</w:t>
            </w:r>
            <w:r w:rsidR="00ED7F1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Nicolle)</w:t>
            </w:r>
          </w:p>
        </w:tc>
      </w:tr>
      <w:tr w:rsidR="00F8436F" w14:paraId="5CF97B9C" w14:textId="77777777">
        <w:trPr>
          <w:trHeight w:val="397"/>
        </w:trPr>
        <w:tc>
          <w:tcPr>
            <w:tcW w:w="9323" w:type="dxa"/>
            <w:gridSpan w:val="3"/>
          </w:tcPr>
          <w:p w14:paraId="0B9C18D0" w14:textId="77777777" w:rsidR="008C35A2" w:rsidRDefault="00311E63" w:rsidP="00A75234">
            <w:pPr>
              <w:rPr>
                <w:sz w:val="28"/>
              </w:rPr>
            </w:pPr>
            <w:r w:rsidRPr="008C35A2">
              <w:rPr>
                <w:b/>
                <w:sz w:val="24"/>
                <w:szCs w:val="24"/>
              </w:rPr>
              <w:t>9h</w:t>
            </w:r>
            <w:r w:rsidR="00A75234">
              <w:rPr>
                <w:b/>
                <w:sz w:val="24"/>
                <w:szCs w:val="24"/>
              </w:rPr>
              <w:t>45</w:t>
            </w:r>
            <w:r w:rsidR="008C35A2" w:rsidRPr="008C35A2">
              <w:rPr>
                <w:b/>
                <w:sz w:val="24"/>
                <w:szCs w:val="24"/>
              </w:rPr>
              <w:t>-</w:t>
            </w:r>
            <w:r w:rsidRPr="008C35A2">
              <w:rPr>
                <w:b/>
                <w:sz w:val="24"/>
                <w:szCs w:val="24"/>
              </w:rPr>
              <w:t>10h</w:t>
            </w:r>
            <w:r w:rsidR="00A75234">
              <w:rPr>
                <w:b/>
                <w:sz w:val="24"/>
                <w:szCs w:val="24"/>
              </w:rPr>
              <w:t>30</w:t>
            </w:r>
            <w:r w:rsidRPr="008C35A2">
              <w:rPr>
                <w:b/>
                <w:sz w:val="24"/>
                <w:szCs w:val="24"/>
              </w:rPr>
              <w:t xml:space="preserve"> : </w:t>
            </w:r>
            <w:r w:rsidR="00A75234" w:rsidRPr="00895663">
              <w:rPr>
                <w:b/>
                <w:sz w:val="24"/>
                <w:szCs w:val="24"/>
              </w:rPr>
              <w:t>Conférence </w:t>
            </w:r>
            <w:r w:rsidR="00A75234">
              <w:rPr>
                <w:b/>
                <w:sz w:val="24"/>
                <w:szCs w:val="24"/>
              </w:rPr>
              <w:t xml:space="preserve">2 </w:t>
            </w:r>
            <w:r w:rsidR="00895663" w:rsidRPr="008C35A2">
              <w:rPr>
                <w:b/>
                <w:bCs/>
                <w:sz w:val="24"/>
                <w:szCs w:val="24"/>
              </w:rPr>
              <w:t xml:space="preserve">: </w:t>
            </w:r>
            <w:r w:rsidR="00A75234" w:rsidRPr="00A75234">
              <w:rPr>
                <w:b/>
                <w:bCs/>
                <w:sz w:val="24"/>
                <w:szCs w:val="24"/>
              </w:rPr>
              <w:t>Apport de l’imagerie dans la prise en charge des mycétomes</w:t>
            </w:r>
            <w:r w:rsidR="00A75234">
              <w:rPr>
                <w:sz w:val="28"/>
              </w:rPr>
              <w:t xml:space="preserve"> </w:t>
            </w:r>
          </w:p>
          <w:p w14:paraId="4CE3DF47" w14:textId="45C40261" w:rsidR="00A75234" w:rsidRPr="008C35A2" w:rsidRDefault="00A75234" w:rsidP="00A75234">
            <w:pPr>
              <w:rPr>
                <w:b/>
                <w:sz w:val="24"/>
                <w:szCs w:val="24"/>
              </w:rPr>
            </w:pPr>
          </w:p>
        </w:tc>
      </w:tr>
      <w:tr w:rsidR="00F8436F" w:rsidRPr="00037FD2" w14:paraId="43EF233C" w14:textId="77777777">
        <w:trPr>
          <w:trHeight w:val="397"/>
        </w:trPr>
        <w:tc>
          <w:tcPr>
            <w:tcW w:w="1243" w:type="dxa"/>
          </w:tcPr>
          <w:p w14:paraId="6A080130" w14:textId="77777777" w:rsidR="00F8436F" w:rsidRDefault="00F843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14:paraId="50226F65" w14:textId="66384338" w:rsidR="00F8436F" w:rsidRPr="008C35A2" w:rsidRDefault="00A75234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Radiologie </w:t>
            </w:r>
            <w:r w:rsidR="00895663" w:rsidRPr="008C35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5418512E" w14:textId="2B258C99" w:rsidR="00F8436F" w:rsidRPr="00A75234" w:rsidRDefault="00A75234" w:rsidP="00A75234">
            <w:pPr>
              <w:pStyle w:val="TableParagraph"/>
              <w:spacing w:before="1"/>
              <w:ind w:left="0"/>
              <w:rPr>
                <w:sz w:val="24"/>
                <w:szCs w:val="24"/>
                <w:lang w:val="en-US"/>
              </w:rPr>
            </w:pPr>
            <w:r w:rsidRPr="00A75234">
              <w:rPr>
                <w:sz w:val="28"/>
                <w:lang w:val="en-US"/>
              </w:rPr>
              <w:t xml:space="preserve"> </w:t>
            </w:r>
            <w:r w:rsidRPr="00A75234">
              <w:rPr>
                <w:sz w:val="24"/>
                <w:szCs w:val="24"/>
                <w:lang w:val="en-US"/>
              </w:rPr>
              <w:t xml:space="preserve">Dr E. </w:t>
            </w:r>
            <w:proofErr w:type="spellStart"/>
            <w:r w:rsidRPr="00A75234">
              <w:rPr>
                <w:sz w:val="24"/>
                <w:szCs w:val="24"/>
                <w:lang w:val="en-US"/>
              </w:rPr>
              <w:t>Labbene</w:t>
            </w:r>
            <w:proofErr w:type="spellEnd"/>
            <w:r w:rsidRPr="00A75234">
              <w:rPr>
                <w:sz w:val="24"/>
                <w:szCs w:val="24"/>
                <w:lang w:val="en-US"/>
              </w:rPr>
              <w:t xml:space="preserve"> </w:t>
            </w:r>
            <w:r w:rsidR="00895663" w:rsidRPr="00A75234">
              <w:rPr>
                <w:sz w:val="24"/>
                <w:szCs w:val="24"/>
                <w:lang w:val="en-US"/>
              </w:rPr>
              <w:t>(</w:t>
            </w:r>
            <w:r w:rsidR="00037FD2">
              <w:rPr>
                <w:sz w:val="24"/>
                <w:szCs w:val="24"/>
                <w:lang w:val="en-US"/>
              </w:rPr>
              <w:t>AHU</w:t>
            </w:r>
            <w:r w:rsidR="0036444B" w:rsidRPr="00A75234">
              <w:rPr>
                <w:sz w:val="24"/>
                <w:szCs w:val="24"/>
                <w:lang w:val="en-US"/>
              </w:rPr>
              <w:t>,</w:t>
            </w:r>
            <w:r w:rsidR="00ED7F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Mohamed </w:t>
            </w:r>
            <w:proofErr w:type="spellStart"/>
            <w:r>
              <w:rPr>
                <w:sz w:val="24"/>
                <w:szCs w:val="24"/>
                <w:lang w:val="en-US"/>
              </w:rPr>
              <w:t>Kassab</w:t>
            </w:r>
            <w:proofErr w:type="spellEnd"/>
            <w:r w:rsidR="00895663" w:rsidRPr="00A75234">
              <w:rPr>
                <w:sz w:val="24"/>
                <w:szCs w:val="24"/>
                <w:lang w:val="en-US"/>
              </w:rPr>
              <w:t>)</w:t>
            </w:r>
          </w:p>
        </w:tc>
      </w:tr>
      <w:tr w:rsidR="00F8436F" w14:paraId="678766FC" w14:textId="77777777">
        <w:trPr>
          <w:trHeight w:val="397"/>
        </w:trPr>
        <w:tc>
          <w:tcPr>
            <w:tcW w:w="9323" w:type="dxa"/>
            <w:gridSpan w:val="3"/>
          </w:tcPr>
          <w:p w14:paraId="70B4F055" w14:textId="61910A33" w:rsidR="00F8436F" w:rsidRPr="008C35A2" w:rsidRDefault="00311E63">
            <w:pPr>
              <w:pStyle w:val="TableParagraph"/>
              <w:spacing w:line="289" w:lineRule="exact"/>
              <w:rPr>
                <w:b/>
                <w:bCs/>
                <w:sz w:val="24"/>
                <w:szCs w:val="24"/>
              </w:rPr>
            </w:pPr>
            <w:r w:rsidRPr="008C35A2">
              <w:rPr>
                <w:b/>
                <w:bCs/>
                <w:sz w:val="24"/>
                <w:szCs w:val="24"/>
              </w:rPr>
              <w:t>10h</w:t>
            </w:r>
            <w:r w:rsidR="00A75234">
              <w:rPr>
                <w:b/>
                <w:bCs/>
                <w:sz w:val="24"/>
                <w:szCs w:val="24"/>
              </w:rPr>
              <w:t>30</w:t>
            </w:r>
            <w:r w:rsidRPr="008C35A2">
              <w:rPr>
                <w:b/>
                <w:bCs/>
                <w:sz w:val="24"/>
                <w:szCs w:val="24"/>
              </w:rPr>
              <w:t>-1</w:t>
            </w:r>
            <w:r w:rsidR="00A75234">
              <w:rPr>
                <w:b/>
                <w:bCs/>
                <w:sz w:val="24"/>
                <w:szCs w:val="24"/>
              </w:rPr>
              <w:t>1</w:t>
            </w:r>
            <w:r w:rsidRPr="008C35A2">
              <w:rPr>
                <w:b/>
                <w:bCs/>
                <w:sz w:val="24"/>
                <w:szCs w:val="24"/>
              </w:rPr>
              <w:t>h</w:t>
            </w:r>
            <w:r w:rsidR="00A75234">
              <w:rPr>
                <w:b/>
                <w:bCs/>
                <w:sz w:val="24"/>
                <w:szCs w:val="24"/>
              </w:rPr>
              <w:t>15</w:t>
            </w:r>
            <w:r w:rsidRPr="008C35A2">
              <w:rPr>
                <w:b/>
                <w:bCs/>
                <w:sz w:val="24"/>
                <w:szCs w:val="24"/>
              </w:rPr>
              <w:t xml:space="preserve"> : </w:t>
            </w:r>
            <w:r w:rsidR="00895663" w:rsidRPr="008C35A2">
              <w:rPr>
                <w:b/>
                <w:bCs/>
                <w:sz w:val="24"/>
                <w:szCs w:val="24"/>
              </w:rPr>
              <w:t xml:space="preserve">Cas clinique </w:t>
            </w:r>
            <w:r w:rsidR="00A75234">
              <w:rPr>
                <w:b/>
                <w:bCs/>
                <w:sz w:val="24"/>
                <w:szCs w:val="24"/>
              </w:rPr>
              <w:t>1</w:t>
            </w:r>
            <w:r w:rsidR="00895663" w:rsidRPr="008C35A2">
              <w:rPr>
                <w:b/>
                <w:bCs/>
                <w:sz w:val="24"/>
                <w:szCs w:val="24"/>
              </w:rPr>
              <w:t xml:space="preserve"> : </w:t>
            </w:r>
            <w:r w:rsidR="00A75234" w:rsidRPr="00ED7F18">
              <w:rPr>
                <w:b/>
                <w:bCs/>
                <w:sz w:val="24"/>
                <w:szCs w:val="24"/>
              </w:rPr>
              <w:t>Mycétome fongique</w:t>
            </w:r>
          </w:p>
          <w:p w14:paraId="3D43A7C1" w14:textId="3207CFA0" w:rsidR="008C35A2" w:rsidRPr="008C35A2" w:rsidRDefault="008C35A2">
            <w:pPr>
              <w:pStyle w:val="TableParagraph"/>
              <w:spacing w:line="289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E31A1" w:rsidRPr="00ED7F18" w14:paraId="2B49CDD3" w14:textId="77777777">
        <w:trPr>
          <w:trHeight w:val="397"/>
        </w:trPr>
        <w:tc>
          <w:tcPr>
            <w:tcW w:w="1243" w:type="dxa"/>
            <w:vMerge w:val="restart"/>
          </w:tcPr>
          <w:p w14:paraId="5086C383" w14:textId="77777777" w:rsidR="005E31A1" w:rsidRDefault="005E31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14:paraId="5D075CFE" w14:textId="56FBD943" w:rsidR="005E31A1" w:rsidRPr="008C35A2" w:rsidRDefault="005E31A1">
            <w:pPr>
              <w:pStyle w:val="TableParagraph"/>
              <w:spacing w:line="28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Maladies infectieuse</w:t>
            </w:r>
          </w:p>
        </w:tc>
        <w:tc>
          <w:tcPr>
            <w:tcW w:w="4820" w:type="dxa"/>
          </w:tcPr>
          <w:p w14:paraId="7E876565" w14:textId="7988E6E2" w:rsidR="005E31A1" w:rsidRPr="00ED7F18" w:rsidRDefault="005E31A1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D7F18">
              <w:rPr>
                <w:sz w:val="24"/>
                <w:szCs w:val="24"/>
              </w:rPr>
              <w:t xml:space="preserve">r A. </w:t>
            </w:r>
            <w:proofErr w:type="spellStart"/>
            <w:r w:rsidRPr="00ED7F18">
              <w:rPr>
                <w:sz w:val="24"/>
                <w:szCs w:val="24"/>
              </w:rPr>
              <w:t>Berriche</w:t>
            </w:r>
            <w:proofErr w:type="spellEnd"/>
            <w:r w:rsidRPr="00ED7F18">
              <w:rPr>
                <w:sz w:val="24"/>
                <w:szCs w:val="24"/>
              </w:rPr>
              <w:t xml:space="preserve"> (Pr, </w:t>
            </w:r>
            <w:r>
              <w:rPr>
                <w:sz w:val="24"/>
                <w:szCs w:val="24"/>
              </w:rPr>
              <w:t xml:space="preserve">Hôpital La </w:t>
            </w:r>
            <w:proofErr w:type="spellStart"/>
            <w:r>
              <w:rPr>
                <w:sz w:val="24"/>
                <w:szCs w:val="24"/>
              </w:rPr>
              <w:t>Rabta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E31A1" w:rsidRPr="00ED7F18" w14:paraId="727AD1F6" w14:textId="77777777">
        <w:trPr>
          <w:trHeight w:val="397"/>
        </w:trPr>
        <w:tc>
          <w:tcPr>
            <w:tcW w:w="1243" w:type="dxa"/>
            <w:vMerge/>
          </w:tcPr>
          <w:p w14:paraId="6236F103" w14:textId="77777777" w:rsidR="005E31A1" w:rsidRDefault="005E31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14:paraId="70C8E996" w14:textId="2AAD59AE" w:rsidR="005E31A1" w:rsidRPr="008C35A2" w:rsidRDefault="005E31A1">
            <w:pPr>
              <w:pStyle w:val="TableParagraph"/>
              <w:spacing w:line="28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Parasitologie</w:t>
            </w:r>
          </w:p>
        </w:tc>
        <w:tc>
          <w:tcPr>
            <w:tcW w:w="4820" w:type="dxa"/>
          </w:tcPr>
          <w:p w14:paraId="66B6161A" w14:textId="3B7BBCE3" w:rsidR="005E31A1" w:rsidRPr="00ED7F18" w:rsidRDefault="005E31A1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ED7F18">
              <w:rPr>
                <w:sz w:val="24"/>
                <w:szCs w:val="24"/>
              </w:rPr>
              <w:t xml:space="preserve">Dr K. Kallel (Pr, </w:t>
            </w:r>
            <w:r>
              <w:rPr>
                <w:sz w:val="24"/>
                <w:szCs w:val="24"/>
              </w:rPr>
              <w:t xml:space="preserve">Hôpital La </w:t>
            </w:r>
            <w:proofErr w:type="spellStart"/>
            <w:r>
              <w:rPr>
                <w:sz w:val="24"/>
                <w:szCs w:val="24"/>
              </w:rPr>
              <w:t>Rabta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E31A1" w:rsidRPr="00ED7F18" w14:paraId="13E64A94" w14:textId="77777777">
        <w:trPr>
          <w:trHeight w:val="397"/>
        </w:trPr>
        <w:tc>
          <w:tcPr>
            <w:tcW w:w="1243" w:type="dxa"/>
            <w:vMerge/>
          </w:tcPr>
          <w:p w14:paraId="2350B487" w14:textId="77777777" w:rsidR="005E31A1" w:rsidRDefault="005E31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14:paraId="6A2A62C7" w14:textId="09E0A92E" w:rsidR="005E31A1" w:rsidRPr="008C35A2" w:rsidRDefault="005E31A1">
            <w:pPr>
              <w:pStyle w:val="TableParagraph"/>
              <w:spacing w:line="28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Anatomopathologie</w:t>
            </w:r>
          </w:p>
        </w:tc>
        <w:tc>
          <w:tcPr>
            <w:tcW w:w="4820" w:type="dxa"/>
          </w:tcPr>
          <w:p w14:paraId="771C4DEC" w14:textId="1A54DE19" w:rsidR="005E31A1" w:rsidRPr="00ED7F18" w:rsidRDefault="005E31A1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ED7F18">
              <w:rPr>
                <w:sz w:val="24"/>
                <w:szCs w:val="24"/>
              </w:rPr>
              <w:t xml:space="preserve">Dr A. </w:t>
            </w:r>
            <w:proofErr w:type="spellStart"/>
            <w:r w:rsidRPr="00ED7F18">
              <w:rPr>
                <w:sz w:val="24"/>
                <w:szCs w:val="24"/>
              </w:rPr>
              <w:t>Zehani</w:t>
            </w:r>
            <w:proofErr w:type="spellEnd"/>
            <w:r w:rsidRPr="00ED7F1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MCA</w:t>
            </w:r>
            <w:r w:rsidRPr="00ED7F1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Hôpital La </w:t>
            </w:r>
            <w:proofErr w:type="spellStart"/>
            <w:r>
              <w:rPr>
                <w:sz w:val="24"/>
                <w:szCs w:val="24"/>
              </w:rPr>
              <w:t>Rabta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E31A1" w:rsidRPr="00ED7F18" w14:paraId="54CBDB22" w14:textId="77777777">
        <w:trPr>
          <w:trHeight w:val="397"/>
        </w:trPr>
        <w:tc>
          <w:tcPr>
            <w:tcW w:w="1243" w:type="dxa"/>
            <w:vMerge/>
          </w:tcPr>
          <w:p w14:paraId="20491BCB" w14:textId="77777777" w:rsidR="005E31A1" w:rsidRDefault="005E31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14:paraId="2FBBFA36" w14:textId="4A92475E" w:rsidR="005E31A1" w:rsidRPr="008C35A2" w:rsidRDefault="005E31A1">
            <w:pPr>
              <w:pStyle w:val="TableParagraph"/>
              <w:spacing w:line="28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Orthopédie </w:t>
            </w:r>
          </w:p>
        </w:tc>
        <w:tc>
          <w:tcPr>
            <w:tcW w:w="4820" w:type="dxa"/>
          </w:tcPr>
          <w:p w14:paraId="597ABDAF" w14:textId="5F46E633" w:rsidR="005E31A1" w:rsidRPr="00ED7F18" w:rsidRDefault="005E31A1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ED7F18">
              <w:rPr>
                <w:sz w:val="24"/>
                <w:szCs w:val="24"/>
              </w:rPr>
              <w:t xml:space="preserve">Dr K. </w:t>
            </w:r>
            <w:proofErr w:type="spellStart"/>
            <w:r w:rsidRPr="00ED7F18">
              <w:rPr>
                <w:sz w:val="24"/>
                <w:szCs w:val="24"/>
              </w:rPr>
              <w:t>Zitouna</w:t>
            </w:r>
            <w:proofErr w:type="spellEnd"/>
            <w:r w:rsidRPr="00ED7F1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MCA</w:t>
            </w:r>
            <w:r w:rsidRPr="00ED7F1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Hôpital La </w:t>
            </w:r>
            <w:proofErr w:type="spellStart"/>
            <w:r>
              <w:rPr>
                <w:sz w:val="24"/>
                <w:szCs w:val="24"/>
              </w:rPr>
              <w:t>Rabta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E31A1" w:rsidRPr="00ED7F18" w14:paraId="2AE8F371" w14:textId="77777777">
        <w:trPr>
          <w:trHeight w:val="397"/>
        </w:trPr>
        <w:tc>
          <w:tcPr>
            <w:tcW w:w="1243" w:type="dxa"/>
            <w:vMerge/>
          </w:tcPr>
          <w:p w14:paraId="7C6E16C4" w14:textId="77777777" w:rsidR="005E31A1" w:rsidRDefault="005E31A1" w:rsidP="005E31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14:paraId="266C5670" w14:textId="25589359" w:rsidR="005E31A1" w:rsidRDefault="005E31A1" w:rsidP="005E31A1">
            <w:pPr>
              <w:pStyle w:val="TableParagraph"/>
              <w:spacing w:line="28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Radiologie </w:t>
            </w:r>
            <w:r w:rsidRPr="008C35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253CDCA2" w14:textId="60A23A5B" w:rsidR="005E31A1" w:rsidRPr="00ED7F18" w:rsidRDefault="005E31A1" w:rsidP="005E31A1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A75234">
              <w:rPr>
                <w:sz w:val="24"/>
                <w:szCs w:val="24"/>
                <w:lang w:val="en-US"/>
              </w:rPr>
              <w:t xml:space="preserve">Dr E. </w:t>
            </w:r>
            <w:proofErr w:type="spellStart"/>
            <w:r w:rsidRPr="00A75234">
              <w:rPr>
                <w:sz w:val="24"/>
                <w:szCs w:val="24"/>
                <w:lang w:val="en-US"/>
              </w:rPr>
              <w:t>Labbene</w:t>
            </w:r>
            <w:proofErr w:type="spellEnd"/>
            <w:r w:rsidRPr="00A75234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AHU</w:t>
            </w:r>
            <w:r w:rsidRPr="00A7523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Mohamed </w:t>
            </w:r>
            <w:proofErr w:type="spellStart"/>
            <w:r>
              <w:rPr>
                <w:sz w:val="24"/>
                <w:szCs w:val="24"/>
                <w:lang w:val="en-US"/>
              </w:rPr>
              <w:t>Kassab</w:t>
            </w:r>
            <w:proofErr w:type="spellEnd"/>
            <w:r w:rsidRPr="00A75234">
              <w:rPr>
                <w:sz w:val="24"/>
                <w:szCs w:val="24"/>
                <w:lang w:val="en-US"/>
              </w:rPr>
              <w:t>)</w:t>
            </w:r>
          </w:p>
        </w:tc>
      </w:tr>
      <w:tr w:rsidR="005E31A1" w14:paraId="3C5D87C2" w14:textId="77777777">
        <w:trPr>
          <w:trHeight w:val="579"/>
        </w:trPr>
        <w:tc>
          <w:tcPr>
            <w:tcW w:w="9323" w:type="dxa"/>
            <w:gridSpan w:val="3"/>
          </w:tcPr>
          <w:p w14:paraId="09AFE7D5" w14:textId="7C2BB8E9" w:rsidR="005E31A1" w:rsidRPr="008C35A2" w:rsidRDefault="005E31A1" w:rsidP="005E31A1">
            <w:pPr>
              <w:pStyle w:val="TableParagraph"/>
              <w:tabs>
                <w:tab w:val="left" w:pos="1091"/>
                <w:tab w:val="left" w:pos="1463"/>
                <w:tab w:val="left" w:pos="2603"/>
                <w:tab w:val="left" w:pos="4042"/>
                <w:tab w:val="left" w:pos="5057"/>
                <w:tab w:val="left" w:pos="5954"/>
                <w:tab w:val="left" w:pos="6722"/>
                <w:tab w:val="left" w:pos="7247"/>
                <w:tab w:val="left" w:pos="8328"/>
              </w:tabs>
              <w:spacing w:before="7" w:line="290" w:lineRule="exact"/>
              <w:ind w:right="71"/>
              <w:rPr>
                <w:b/>
                <w:sz w:val="24"/>
                <w:szCs w:val="24"/>
              </w:rPr>
            </w:pPr>
            <w:r w:rsidRPr="008C35A2">
              <w:rPr>
                <w:b/>
                <w:sz w:val="24"/>
                <w:szCs w:val="24"/>
              </w:rPr>
              <w:t>11h</w:t>
            </w:r>
            <w:r>
              <w:rPr>
                <w:b/>
                <w:sz w:val="24"/>
                <w:szCs w:val="24"/>
              </w:rPr>
              <w:t>15</w:t>
            </w:r>
            <w:r w:rsidRPr="008C35A2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Pr="008C35A2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8C35A2">
              <w:rPr>
                <w:b/>
                <w:sz w:val="24"/>
                <w:szCs w:val="24"/>
              </w:rPr>
              <w:t>0</w:t>
            </w:r>
            <w:r w:rsidRPr="008C35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35A2">
              <w:rPr>
                <w:b/>
                <w:sz w:val="24"/>
                <w:szCs w:val="24"/>
              </w:rPr>
              <w:t xml:space="preserve">: </w:t>
            </w:r>
            <w:r w:rsidRPr="008C35A2">
              <w:rPr>
                <w:b/>
                <w:bCs/>
                <w:sz w:val="24"/>
                <w:szCs w:val="24"/>
              </w:rPr>
              <w:t xml:space="preserve">Cas clinique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C35A2">
              <w:rPr>
                <w:b/>
                <w:bCs/>
                <w:sz w:val="24"/>
                <w:szCs w:val="24"/>
              </w:rPr>
              <w:t xml:space="preserve"> : </w:t>
            </w:r>
            <w:r w:rsidRPr="00ED7F18">
              <w:rPr>
                <w:b/>
                <w:bCs/>
                <w:sz w:val="24"/>
                <w:szCs w:val="24"/>
              </w:rPr>
              <w:t xml:space="preserve">Mycétome </w:t>
            </w:r>
            <w:proofErr w:type="spellStart"/>
            <w:r w:rsidRPr="00ED7F18">
              <w:rPr>
                <w:b/>
                <w:bCs/>
                <w:sz w:val="24"/>
                <w:szCs w:val="24"/>
              </w:rPr>
              <w:t>actinomycosique</w:t>
            </w:r>
            <w:proofErr w:type="spellEnd"/>
          </w:p>
        </w:tc>
      </w:tr>
      <w:tr w:rsidR="005E31A1" w14:paraId="02744909" w14:textId="77777777">
        <w:trPr>
          <w:trHeight w:val="390"/>
        </w:trPr>
        <w:tc>
          <w:tcPr>
            <w:tcW w:w="1243" w:type="dxa"/>
            <w:vMerge w:val="restart"/>
          </w:tcPr>
          <w:p w14:paraId="6B2DEBD9" w14:textId="77777777" w:rsidR="005E31A1" w:rsidRDefault="005E31A1" w:rsidP="005E31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14:paraId="5BBDE3E2" w14:textId="46724BBA" w:rsidR="005E31A1" w:rsidRPr="008C35A2" w:rsidRDefault="005E31A1" w:rsidP="005E31A1">
            <w:pPr>
              <w:pStyle w:val="TableParagraph"/>
              <w:spacing w:line="282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Maladies infectieuse</w:t>
            </w:r>
          </w:p>
        </w:tc>
        <w:tc>
          <w:tcPr>
            <w:tcW w:w="4820" w:type="dxa"/>
          </w:tcPr>
          <w:p w14:paraId="1EDC3F47" w14:textId="2B935925" w:rsidR="005E31A1" w:rsidRPr="008C35A2" w:rsidRDefault="005E31A1" w:rsidP="005E31A1">
            <w:pPr>
              <w:pStyle w:val="TableParagraph"/>
              <w:spacing w:line="28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D7F18">
              <w:rPr>
                <w:sz w:val="24"/>
                <w:szCs w:val="24"/>
              </w:rPr>
              <w:t xml:space="preserve">r A. </w:t>
            </w:r>
            <w:proofErr w:type="spellStart"/>
            <w:r w:rsidRPr="00ED7F18">
              <w:rPr>
                <w:sz w:val="24"/>
                <w:szCs w:val="24"/>
              </w:rPr>
              <w:t>Berriche</w:t>
            </w:r>
            <w:proofErr w:type="spellEnd"/>
            <w:r w:rsidRPr="00ED7F18">
              <w:rPr>
                <w:sz w:val="24"/>
                <w:szCs w:val="24"/>
              </w:rPr>
              <w:t xml:space="preserve"> (Pr, </w:t>
            </w:r>
            <w:r>
              <w:rPr>
                <w:sz w:val="24"/>
                <w:szCs w:val="24"/>
              </w:rPr>
              <w:t xml:space="preserve">Hôpital La </w:t>
            </w:r>
            <w:proofErr w:type="spellStart"/>
            <w:r>
              <w:rPr>
                <w:sz w:val="24"/>
                <w:szCs w:val="24"/>
              </w:rPr>
              <w:t>Rabta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E31A1" w14:paraId="385387BF" w14:textId="77777777">
        <w:trPr>
          <w:trHeight w:val="390"/>
        </w:trPr>
        <w:tc>
          <w:tcPr>
            <w:tcW w:w="1243" w:type="dxa"/>
            <w:vMerge/>
          </w:tcPr>
          <w:p w14:paraId="3895557F" w14:textId="77777777" w:rsidR="005E31A1" w:rsidRDefault="005E31A1" w:rsidP="005E31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14:paraId="53FDCD8A" w14:textId="14B937B2" w:rsidR="005E31A1" w:rsidRPr="008C35A2" w:rsidRDefault="005E31A1" w:rsidP="005E31A1">
            <w:pPr>
              <w:pStyle w:val="TableParagraph"/>
              <w:spacing w:line="282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Microbiologie</w:t>
            </w:r>
          </w:p>
        </w:tc>
        <w:tc>
          <w:tcPr>
            <w:tcW w:w="4820" w:type="dxa"/>
          </w:tcPr>
          <w:p w14:paraId="4AC31042" w14:textId="330A8E95" w:rsidR="005E31A1" w:rsidRPr="005331E6" w:rsidRDefault="005E31A1" w:rsidP="005E31A1">
            <w:pPr>
              <w:pStyle w:val="TableParagraph"/>
              <w:spacing w:line="282" w:lineRule="exact"/>
              <w:rPr>
                <w:sz w:val="28"/>
              </w:rPr>
            </w:pPr>
            <w:r w:rsidRPr="00ED7F18">
              <w:rPr>
                <w:sz w:val="24"/>
                <w:szCs w:val="24"/>
              </w:rPr>
              <w:t xml:space="preserve">Dr </w:t>
            </w: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Kanzari</w:t>
            </w:r>
            <w:proofErr w:type="spellEnd"/>
            <w:r w:rsidRPr="00ED7F1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MCA</w:t>
            </w:r>
            <w:r w:rsidRPr="00ED7F1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Hôpital Charles Nicolle)</w:t>
            </w:r>
          </w:p>
        </w:tc>
      </w:tr>
      <w:tr w:rsidR="005E31A1" w14:paraId="2D504766" w14:textId="77777777">
        <w:trPr>
          <w:trHeight w:val="390"/>
        </w:trPr>
        <w:tc>
          <w:tcPr>
            <w:tcW w:w="1243" w:type="dxa"/>
            <w:vMerge/>
          </w:tcPr>
          <w:p w14:paraId="17040220" w14:textId="77777777" w:rsidR="005E31A1" w:rsidRDefault="005E31A1" w:rsidP="005E31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14:paraId="0FD25521" w14:textId="04D5A70C" w:rsidR="005E31A1" w:rsidRPr="008C35A2" w:rsidRDefault="005E31A1" w:rsidP="005E31A1">
            <w:pPr>
              <w:pStyle w:val="TableParagraph"/>
              <w:spacing w:line="282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Anatomopathologie</w:t>
            </w:r>
          </w:p>
        </w:tc>
        <w:tc>
          <w:tcPr>
            <w:tcW w:w="4820" w:type="dxa"/>
          </w:tcPr>
          <w:p w14:paraId="13187BC1" w14:textId="137629A4" w:rsidR="005E31A1" w:rsidRPr="005331E6" w:rsidRDefault="005E31A1" w:rsidP="005E31A1">
            <w:pPr>
              <w:pStyle w:val="TableParagraph"/>
              <w:spacing w:line="282" w:lineRule="exact"/>
              <w:rPr>
                <w:sz w:val="28"/>
              </w:rPr>
            </w:pPr>
            <w:r w:rsidRPr="00ED7F18">
              <w:rPr>
                <w:sz w:val="24"/>
                <w:szCs w:val="24"/>
              </w:rPr>
              <w:t xml:space="preserve">Dr A. </w:t>
            </w:r>
            <w:proofErr w:type="spellStart"/>
            <w:r w:rsidRPr="00ED7F18">
              <w:rPr>
                <w:sz w:val="24"/>
                <w:szCs w:val="24"/>
              </w:rPr>
              <w:t>Zehani</w:t>
            </w:r>
            <w:proofErr w:type="spellEnd"/>
            <w:r w:rsidRPr="00ED7F1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MCA</w:t>
            </w:r>
            <w:r w:rsidRPr="00ED7F1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Hôpital La </w:t>
            </w:r>
            <w:proofErr w:type="spellStart"/>
            <w:r>
              <w:rPr>
                <w:sz w:val="24"/>
                <w:szCs w:val="24"/>
              </w:rPr>
              <w:t>Rabta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E31A1" w14:paraId="322461BC" w14:textId="77777777">
        <w:trPr>
          <w:trHeight w:val="390"/>
        </w:trPr>
        <w:tc>
          <w:tcPr>
            <w:tcW w:w="1243" w:type="dxa"/>
            <w:vMerge/>
          </w:tcPr>
          <w:p w14:paraId="63C9A3F5" w14:textId="77777777" w:rsidR="005E31A1" w:rsidRDefault="005E31A1" w:rsidP="005E31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14:paraId="49A3E5D0" w14:textId="3728277C" w:rsidR="005E31A1" w:rsidRPr="008C35A2" w:rsidRDefault="005E31A1" w:rsidP="005E31A1">
            <w:pPr>
              <w:pStyle w:val="TableParagraph"/>
              <w:spacing w:line="282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Orthopédie </w:t>
            </w:r>
          </w:p>
        </w:tc>
        <w:tc>
          <w:tcPr>
            <w:tcW w:w="4820" w:type="dxa"/>
          </w:tcPr>
          <w:p w14:paraId="2FB44769" w14:textId="1A7F8EA6" w:rsidR="005E31A1" w:rsidRPr="005331E6" w:rsidRDefault="005E31A1" w:rsidP="005E31A1">
            <w:pPr>
              <w:pStyle w:val="TableParagraph"/>
              <w:spacing w:line="282" w:lineRule="exact"/>
              <w:rPr>
                <w:sz w:val="28"/>
              </w:rPr>
            </w:pPr>
            <w:r w:rsidRPr="00ED7F18">
              <w:rPr>
                <w:sz w:val="24"/>
                <w:szCs w:val="24"/>
              </w:rPr>
              <w:t xml:space="preserve">Dr K. </w:t>
            </w:r>
            <w:proofErr w:type="spellStart"/>
            <w:r w:rsidRPr="00ED7F18">
              <w:rPr>
                <w:sz w:val="24"/>
                <w:szCs w:val="24"/>
              </w:rPr>
              <w:t>Zitouna</w:t>
            </w:r>
            <w:proofErr w:type="spellEnd"/>
            <w:r w:rsidRPr="00ED7F1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MCA</w:t>
            </w:r>
            <w:r w:rsidRPr="00ED7F1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Hôpital La </w:t>
            </w:r>
            <w:proofErr w:type="spellStart"/>
            <w:r>
              <w:rPr>
                <w:sz w:val="24"/>
                <w:szCs w:val="24"/>
              </w:rPr>
              <w:t>Rabta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E31A1" w14:paraId="07B57004" w14:textId="77777777">
        <w:trPr>
          <w:trHeight w:val="390"/>
        </w:trPr>
        <w:tc>
          <w:tcPr>
            <w:tcW w:w="1243" w:type="dxa"/>
            <w:vMerge/>
          </w:tcPr>
          <w:p w14:paraId="538F95DF" w14:textId="77777777" w:rsidR="005E31A1" w:rsidRDefault="005E31A1" w:rsidP="005E31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0" w:type="dxa"/>
          </w:tcPr>
          <w:p w14:paraId="467572E3" w14:textId="523D5C95" w:rsidR="005E31A1" w:rsidRDefault="005E31A1" w:rsidP="005E31A1">
            <w:pPr>
              <w:pStyle w:val="TableParagraph"/>
              <w:spacing w:line="282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Radiologie </w:t>
            </w:r>
            <w:r w:rsidRPr="008C35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22C5575E" w14:textId="75553369" w:rsidR="005E31A1" w:rsidRPr="00ED7F18" w:rsidRDefault="005E31A1" w:rsidP="005E31A1">
            <w:pPr>
              <w:pStyle w:val="TableParagraph"/>
              <w:spacing w:line="282" w:lineRule="exact"/>
              <w:rPr>
                <w:sz w:val="24"/>
                <w:szCs w:val="24"/>
              </w:rPr>
            </w:pPr>
            <w:r w:rsidRPr="00A75234">
              <w:rPr>
                <w:sz w:val="24"/>
                <w:szCs w:val="24"/>
                <w:lang w:val="en-US"/>
              </w:rPr>
              <w:t xml:space="preserve">Dr E. </w:t>
            </w:r>
            <w:proofErr w:type="spellStart"/>
            <w:r w:rsidRPr="00A75234">
              <w:rPr>
                <w:sz w:val="24"/>
                <w:szCs w:val="24"/>
                <w:lang w:val="en-US"/>
              </w:rPr>
              <w:t>Labbene</w:t>
            </w:r>
            <w:proofErr w:type="spellEnd"/>
            <w:r w:rsidRPr="00A75234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AHU</w:t>
            </w:r>
            <w:r w:rsidRPr="00A7523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Mohamed </w:t>
            </w:r>
            <w:proofErr w:type="spellStart"/>
            <w:r>
              <w:rPr>
                <w:sz w:val="24"/>
                <w:szCs w:val="24"/>
                <w:lang w:val="en-US"/>
              </w:rPr>
              <w:t>Kassab</w:t>
            </w:r>
            <w:proofErr w:type="spellEnd"/>
            <w:r w:rsidRPr="00A75234">
              <w:rPr>
                <w:sz w:val="24"/>
                <w:szCs w:val="24"/>
                <w:lang w:val="en-US"/>
              </w:rPr>
              <w:t>)</w:t>
            </w:r>
          </w:p>
        </w:tc>
      </w:tr>
      <w:tr w:rsidR="005E31A1" w:rsidRPr="00037FD2" w14:paraId="19964F94" w14:textId="77777777" w:rsidTr="00472B38">
        <w:trPr>
          <w:trHeight w:val="397"/>
        </w:trPr>
        <w:tc>
          <w:tcPr>
            <w:tcW w:w="9323" w:type="dxa"/>
            <w:gridSpan w:val="3"/>
          </w:tcPr>
          <w:p w14:paraId="6D2E0582" w14:textId="5D09015A" w:rsidR="005E31A1" w:rsidRPr="00400D38" w:rsidRDefault="005E31A1" w:rsidP="005E31A1">
            <w:pPr>
              <w:pStyle w:val="TableParagraph"/>
              <w:spacing w:before="1"/>
              <w:rPr>
                <w:color w:val="212121"/>
                <w:sz w:val="24"/>
                <w:szCs w:val="24"/>
                <w:lang w:val="en-US"/>
              </w:rPr>
            </w:pPr>
            <w:r w:rsidRPr="00400D38">
              <w:rPr>
                <w:b/>
                <w:sz w:val="24"/>
                <w:szCs w:val="24"/>
                <w:lang w:val="en-US"/>
              </w:rPr>
              <w:t xml:space="preserve">12h00-12h30: </w:t>
            </w:r>
            <w:r>
              <w:rPr>
                <w:b/>
                <w:sz w:val="24"/>
                <w:szCs w:val="24"/>
                <w:lang w:val="en-US"/>
              </w:rPr>
              <w:t>Conclusion</w:t>
            </w:r>
            <w:r w:rsidRPr="00400D38">
              <w:rPr>
                <w:b/>
                <w:sz w:val="24"/>
                <w:szCs w:val="24"/>
                <w:lang w:val="en-US"/>
              </w:rPr>
              <w:t>/post-test</w:t>
            </w:r>
          </w:p>
        </w:tc>
      </w:tr>
    </w:tbl>
    <w:p w14:paraId="20EAD791" w14:textId="77777777" w:rsidR="00F8436F" w:rsidRPr="00ED7F18" w:rsidRDefault="00F8436F">
      <w:pPr>
        <w:pStyle w:val="Corpsdetexte"/>
        <w:spacing w:before="6"/>
        <w:rPr>
          <w:b/>
          <w:sz w:val="16"/>
          <w:lang w:val="en-US"/>
        </w:rPr>
      </w:pPr>
    </w:p>
    <w:sectPr w:rsidR="00F8436F" w:rsidRPr="00ED7F18">
      <w:headerReference w:type="default" r:id="rId9"/>
      <w:pgSz w:w="11930" w:h="16850"/>
      <w:pgMar w:top="2820" w:right="880" w:bottom="280" w:left="1440" w:header="8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CD5E" w14:textId="77777777" w:rsidR="007A7D39" w:rsidRDefault="007A7D39">
      <w:r>
        <w:separator/>
      </w:r>
    </w:p>
  </w:endnote>
  <w:endnote w:type="continuationSeparator" w:id="0">
    <w:p w14:paraId="3A9354F8" w14:textId="77777777" w:rsidR="007A7D39" w:rsidRDefault="007A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271A" w14:textId="77777777" w:rsidR="007A7D39" w:rsidRDefault="007A7D39">
      <w:r>
        <w:separator/>
      </w:r>
    </w:p>
  </w:footnote>
  <w:footnote w:type="continuationSeparator" w:id="0">
    <w:p w14:paraId="71E7CA65" w14:textId="77777777" w:rsidR="007A7D39" w:rsidRDefault="007A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91D6" w14:textId="77777777" w:rsidR="00F8436F" w:rsidRDefault="00311E63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9120" behindDoc="1" locked="0" layoutInCell="1" allowOverlap="1" wp14:anchorId="7B91347E" wp14:editId="0C97D185">
          <wp:simplePos x="0" y="0"/>
          <wp:positionH relativeFrom="page">
            <wp:posOffset>5443605</wp:posOffset>
          </wp:positionH>
          <wp:positionV relativeFrom="page">
            <wp:posOffset>557782</wp:posOffset>
          </wp:positionV>
          <wp:extent cx="1129657" cy="12388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9657" cy="1238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9632" behindDoc="1" locked="0" layoutInCell="1" allowOverlap="1" wp14:anchorId="374D85A7" wp14:editId="340D2332">
          <wp:simplePos x="0" y="0"/>
          <wp:positionH relativeFrom="page">
            <wp:posOffset>2034626</wp:posOffset>
          </wp:positionH>
          <wp:positionV relativeFrom="page">
            <wp:posOffset>635618</wp:posOffset>
          </wp:positionV>
          <wp:extent cx="914253" cy="113375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4253" cy="1133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58A6"/>
    <w:multiLevelType w:val="hybridMultilevel"/>
    <w:tmpl w:val="45CAE1E8"/>
    <w:lvl w:ilvl="0" w:tplc="43A2FE24">
      <w:start w:val="1"/>
      <w:numFmt w:val="decimal"/>
      <w:lvlText w:val="%1."/>
      <w:lvlJc w:val="left"/>
      <w:pPr>
        <w:ind w:left="960" w:hanging="360"/>
      </w:pPr>
      <w:rPr>
        <w:rFonts w:ascii="Tahoma" w:eastAsia="Tahoma" w:hAnsi="Tahoma" w:cs="Tahoma" w:hint="default"/>
        <w:w w:val="99"/>
        <w:sz w:val="24"/>
        <w:szCs w:val="24"/>
        <w:lang w:val="fr-FR" w:eastAsia="en-US" w:bidi="ar-SA"/>
      </w:rPr>
    </w:lvl>
    <w:lvl w:ilvl="1" w:tplc="6ECE487A">
      <w:numFmt w:val="bullet"/>
      <w:lvlText w:val="•"/>
      <w:lvlJc w:val="left"/>
      <w:pPr>
        <w:ind w:left="1824" w:hanging="360"/>
      </w:pPr>
      <w:rPr>
        <w:rFonts w:hint="default"/>
        <w:lang w:val="fr-FR" w:eastAsia="en-US" w:bidi="ar-SA"/>
      </w:rPr>
    </w:lvl>
    <w:lvl w:ilvl="2" w:tplc="E0C0B2F6">
      <w:numFmt w:val="bullet"/>
      <w:lvlText w:val="•"/>
      <w:lvlJc w:val="left"/>
      <w:pPr>
        <w:ind w:left="2688" w:hanging="360"/>
      </w:pPr>
      <w:rPr>
        <w:rFonts w:hint="default"/>
        <w:lang w:val="fr-FR" w:eastAsia="en-US" w:bidi="ar-SA"/>
      </w:rPr>
    </w:lvl>
    <w:lvl w:ilvl="3" w:tplc="30545DB8">
      <w:numFmt w:val="bullet"/>
      <w:lvlText w:val="•"/>
      <w:lvlJc w:val="left"/>
      <w:pPr>
        <w:ind w:left="3552" w:hanging="360"/>
      </w:pPr>
      <w:rPr>
        <w:rFonts w:hint="default"/>
        <w:lang w:val="fr-FR" w:eastAsia="en-US" w:bidi="ar-SA"/>
      </w:rPr>
    </w:lvl>
    <w:lvl w:ilvl="4" w:tplc="E1587C06">
      <w:numFmt w:val="bullet"/>
      <w:lvlText w:val="•"/>
      <w:lvlJc w:val="left"/>
      <w:pPr>
        <w:ind w:left="4416" w:hanging="360"/>
      </w:pPr>
      <w:rPr>
        <w:rFonts w:hint="default"/>
        <w:lang w:val="fr-FR" w:eastAsia="en-US" w:bidi="ar-SA"/>
      </w:rPr>
    </w:lvl>
    <w:lvl w:ilvl="5" w:tplc="674A0F50">
      <w:numFmt w:val="bullet"/>
      <w:lvlText w:val="•"/>
      <w:lvlJc w:val="left"/>
      <w:pPr>
        <w:ind w:left="5280" w:hanging="360"/>
      </w:pPr>
      <w:rPr>
        <w:rFonts w:hint="default"/>
        <w:lang w:val="fr-FR" w:eastAsia="en-US" w:bidi="ar-SA"/>
      </w:rPr>
    </w:lvl>
    <w:lvl w:ilvl="6" w:tplc="CC3812F8">
      <w:numFmt w:val="bullet"/>
      <w:lvlText w:val="•"/>
      <w:lvlJc w:val="left"/>
      <w:pPr>
        <w:ind w:left="6144" w:hanging="360"/>
      </w:pPr>
      <w:rPr>
        <w:rFonts w:hint="default"/>
        <w:lang w:val="fr-FR" w:eastAsia="en-US" w:bidi="ar-SA"/>
      </w:rPr>
    </w:lvl>
    <w:lvl w:ilvl="7" w:tplc="33B61FB8">
      <w:numFmt w:val="bullet"/>
      <w:lvlText w:val="•"/>
      <w:lvlJc w:val="left"/>
      <w:pPr>
        <w:ind w:left="7008" w:hanging="360"/>
      </w:pPr>
      <w:rPr>
        <w:rFonts w:hint="default"/>
        <w:lang w:val="fr-FR" w:eastAsia="en-US" w:bidi="ar-SA"/>
      </w:rPr>
    </w:lvl>
    <w:lvl w:ilvl="8" w:tplc="4D983600">
      <w:numFmt w:val="bullet"/>
      <w:lvlText w:val="•"/>
      <w:lvlJc w:val="left"/>
      <w:pPr>
        <w:ind w:left="787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E526895"/>
    <w:multiLevelType w:val="hybridMultilevel"/>
    <w:tmpl w:val="BA16877C"/>
    <w:lvl w:ilvl="0" w:tplc="01D6C5C4">
      <w:start w:val="1"/>
      <w:numFmt w:val="decimal"/>
      <w:lvlText w:val="%1."/>
      <w:lvlJc w:val="left"/>
      <w:pPr>
        <w:ind w:left="960" w:hanging="360"/>
      </w:pPr>
      <w:rPr>
        <w:rFonts w:ascii="Tahoma" w:eastAsia="Tahoma" w:hAnsi="Tahoma" w:cs="Tahoma" w:hint="default"/>
        <w:w w:val="99"/>
        <w:sz w:val="24"/>
        <w:szCs w:val="24"/>
        <w:lang w:val="fr-FR" w:eastAsia="en-US" w:bidi="ar-SA"/>
      </w:rPr>
    </w:lvl>
    <w:lvl w:ilvl="1" w:tplc="97F2B200">
      <w:numFmt w:val="bullet"/>
      <w:lvlText w:val="•"/>
      <w:lvlJc w:val="left"/>
      <w:pPr>
        <w:ind w:left="1824" w:hanging="360"/>
      </w:pPr>
      <w:rPr>
        <w:rFonts w:hint="default"/>
        <w:lang w:val="fr-FR" w:eastAsia="en-US" w:bidi="ar-SA"/>
      </w:rPr>
    </w:lvl>
    <w:lvl w:ilvl="2" w:tplc="48AA0514">
      <w:numFmt w:val="bullet"/>
      <w:lvlText w:val="•"/>
      <w:lvlJc w:val="left"/>
      <w:pPr>
        <w:ind w:left="2688" w:hanging="360"/>
      </w:pPr>
      <w:rPr>
        <w:rFonts w:hint="default"/>
        <w:lang w:val="fr-FR" w:eastAsia="en-US" w:bidi="ar-SA"/>
      </w:rPr>
    </w:lvl>
    <w:lvl w:ilvl="3" w:tplc="0FE87DAC">
      <w:numFmt w:val="bullet"/>
      <w:lvlText w:val="•"/>
      <w:lvlJc w:val="left"/>
      <w:pPr>
        <w:ind w:left="3552" w:hanging="360"/>
      </w:pPr>
      <w:rPr>
        <w:rFonts w:hint="default"/>
        <w:lang w:val="fr-FR" w:eastAsia="en-US" w:bidi="ar-SA"/>
      </w:rPr>
    </w:lvl>
    <w:lvl w:ilvl="4" w:tplc="A36CFB2E">
      <w:numFmt w:val="bullet"/>
      <w:lvlText w:val="•"/>
      <w:lvlJc w:val="left"/>
      <w:pPr>
        <w:ind w:left="4416" w:hanging="360"/>
      </w:pPr>
      <w:rPr>
        <w:rFonts w:hint="default"/>
        <w:lang w:val="fr-FR" w:eastAsia="en-US" w:bidi="ar-SA"/>
      </w:rPr>
    </w:lvl>
    <w:lvl w:ilvl="5" w:tplc="A914DE62">
      <w:numFmt w:val="bullet"/>
      <w:lvlText w:val="•"/>
      <w:lvlJc w:val="left"/>
      <w:pPr>
        <w:ind w:left="5280" w:hanging="360"/>
      </w:pPr>
      <w:rPr>
        <w:rFonts w:hint="default"/>
        <w:lang w:val="fr-FR" w:eastAsia="en-US" w:bidi="ar-SA"/>
      </w:rPr>
    </w:lvl>
    <w:lvl w:ilvl="6" w:tplc="D264C9B6">
      <w:numFmt w:val="bullet"/>
      <w:lvlText w:val="•"/>
      <w:lvlJc w:val="left"/>
      <w:pPr>
        <w:ind w:left="6144" w:hanging="360"/>
      </w:pPr>
      <w:rPr>
        <w:rFonts w:hint="default"/>
        <w:lang w:val="fr-FR" w:eastAsia="en-US" w:bidi="ar-SA"/>
      </w:rPr>
    </w:lvl>
    <w:lvl w:ilvl="7" w:tplc="DCD68108">
      <w:numFmt w:val="bullet"/>
      <w:lvlText w:val="•"/>
      <w:lvlJc w:val="left"/>
      <w:pPr>
        <w:ind w:left="7008" w:hanging="360"/>
      </w:pPr>
      <w:rPr>
        <w:rFonts w:hint="default"/>
        <w:lang w:val="fr-FR" w:eastAsia="en-US" w:bidi="ar-SA"/>
      </w:rPr>
    </w:lvl>
    <w:lvl w:ilvl="8" w:tplc="7FE048A8">
      <w:numFmt w:val="bullet"/>
      <w:lvlText w:val="•"/>
      <w:lvlJc w:val="left"/>
      <w:pPr>
        <w:ind w:left="7872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5155CCE"/>
    <w:multiLevelType w:val="hybridMultilevel"/>
    <w:tmpl w:val="1C9039F2"/>
    <w:lvl w:ilvl="0" w:tplc="1556CE2C">
      <w:numFmt w:val="bullet"/>
      <w:lvlText w:val="-"/>
      <w:lvlJc w:val="left"/>
      <w:pPr>
        <w:ind w:left="795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F5C112F"/>
    <w:multiLevelType w:val="hybridMultilevel"/>
    <w:tmpl w:val="CB680F22"/>
    <w:lvl w:ilvl="0" w:tplc="12500B6C">
      <w:start w:val="1"/>
      <w:numFmt w:val="decimal"/>
      <w:lvlText w:val="%1."/>
      <w:lvlJc w:val="left"/>
      <w:pPr>
        <w:ind w:left="960" w:hanging="360"/>
      </w:pPr>
      <w:rPr>
        <w:rFonts w:ascii="Tahoma" w:eastAsia="Tahoma" w:hAnsi="Tahoma" w:cs="Tahoma" w:hint="default"/>
        <w:w w:val="99"/>
        <w:sz w:val="24"/>
        <w:szCs w:val="24"/>
        <w:lang w:val="fr-FR" w:eastAsia="en-US" w:bidi="ar-SA"/>
      </w:rPr>
    </w:lvl>
    <w:lvl w:ilvl="1" w:tplc="A1C48A0A">
      <w:numFmt w:val="bullet"/>
      <w:lvlText w:val="•"/>
      <w:lvlJc w:val="left"/>
      <w:pPr>
        <w:ind w:left="1824" w:hanging="360"/>
      </w:pPr>
      <w:rPr>
        <w:rFonts w:hint="default"/>
        <w:lang w:val="fr-FR" w:eastAsia="en-US" w:bidi="ar-SA"/>
      </w:rPr>
    </w:lvl>
    <w:lvl w:ilvl="2" w:tplc="315A9BFE">
      <w:numFmt w:val="bullet"/>
      <w:lvlText w:val="•"/>
      <w:lvlJc w:val="left"/>
      <w:pPr>
        <w:ind w:left="2688" w:hanging="360"/>
      </w:pPr>
      <w:rPr>
        <w:rFonts w:hint="default"/>
        <w:lang w:val="fr-FR" w:eastAsia="en-US" w:bidi="ar-SA"/>
      </w:rPr>
    </w:lvl>
    <w:lvl w:ilvl="3" w:tplc="0F1052AC">
      <w:numFmt w:val="bullet"/>
      <w:lvlText w:val="•"/>
      <w:lvlJc w:val="left"/>
      <w:pPr>
        <w:ind w:left="3552" w:hanging="360"/>
      </w:pPr>
      <w:rPr>
        <w:rFonts w:hint="default"/>
        <w:lang w:val="fr-FR" w:eastAsia="en-US" w:bidi="ar-SA"/>
      </w:rPr>
    </w:lvl>
    <w:lvl w:ilvl="4" w:tplc="255EFA7C">
      <w:numFmt w:val="bullet"/>
      <w:lvlText w:val="•"/>
      <w:lvlJc w:val="left"/>
      <w:pPr>
        <w:ind w:left="4416" w:hanging="360"/>
      </w:pPr>
      <w:rPr>
        <w:rFonts w:hint="default"/>
        <w:lang w:val="fr-FR" w:eastAsia="en-US" w:bidi="ar-SA"/>
      </w:rPr>
    </w:lvl>
    <w:lvl w:ilvl="5" w:tplc="0D2A567E">
      <w:numFmt w:val="bullet"/>
      <w:lvlText w:val="•"/>
      <w:lvlJc w:val="left"/>
      <w:pPr>
        <w:ind w:left="5280" w:hanging="360"/>
      </w:pPr>
      <w:rPr>
        <w:rFonts w:hint="default"/>
        <w:lang w:val="fr-FR" w:eastAsia="en-US" w:bidi="ar-SA"/>
      </w:rPr>
    </w:lvl>
    <w:lvl w:ilvl="6" w:tplc="7548C23E">
      <w:numFmt w:val="bullet"/>
      <w:lvlText w:val="•"/>
      <w:lvlJc w:val="left"/>
      <w:pPr>
        <w:ind w:left="6144" w:hanging="360"/>
      </w:pPr>
      <w:rPr>
        <w:rFonts w:hint="default"/>
        <w:lang w:val="fr-FR" w:eastAsia="en-US" w:bidi="ar-SA"/>
      </w:rPr>
    </w:lvl>
    <w:lvl w:ilvl="7" w:tplc="6F98A8BA">
      <w:numFmt w:val="bullet"/>
      <w:lvlText w:val="•"/>
      <w:lvlJc w:val="left"/>
      <w:pPr>
        <w:ind w:left="7008" w:hanging="360"/>
      </w:pPr>
      <w:rPr>
        <w:rFonts w:hint="default"/>
        <w:lang w:val="fr-FR" w:eastAsia="en-US" w:bidi="ar-SA"/>
      </w:rPr>
    </w:lvl>
    <w:lvl w:ilvl="8" w:tplc="9C086DCA">
      <w:numFmt w:val="bullet"/>
      <w:lvlText w:val="•"/>
      <w:lvlJc w:val="left"/>
      <w:pPr>
        <w:ind w:left="7872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26C583C"/>
    <w:multiLevelType w:val="hybridMultilevel"/>
    <w:tmpl w:val="668803D8"/>
    <w:lvl w:ilvl="0" w:tplc="E4CAC6F0">
      <w:start w:val="1"/>
      <w:numFmt w:val="decimal"/>
      <w:lvlText w:val="%1."/>
      <w:lvlJc w:val="left"/>
      <w:pPr>
        <w:ind w:left="600" w:hanging="360"/>
      </w:pPr>
      <w:rPr>
        <w:rFonts w:ascii="Tahoma" w:eastAsia="Tahoma" w:hAnsi="Tahoma" w:cs="Tahoma" w:hint="default"/>
        <w:w w:val="99"/>
        <w:sz w:val="24"/>
        <w:szCs w:val="24"/>
        <w:lang w:val="fr-FR" w:eastAsia="en-US" w:bidi="ar-SA"/>
      </w:rPr>
    </w:lvl>
    <w:lvl w:ilvl="1" w:tplc="8D488972">
      <w:numFmt w:val="bullet"/>
      <w:lvlText w:val="•"/>
      <w:lvlJc w:val="left"/>
      <w:pPr>
        <w:ind w:left="1500" w:hanging="360"/>
      </w:pPr>
      <w:rPr>
        <w:rFonts w:hint="default"/>
        <w:lang w:val="fr-FR" w:eastAsia="en-US" w:bidi="ar-SA"/>
      </w:rPr>
    </w:lvl>
    <w:lvl w:ilvl="2" w:tplc="4EC0AF96">
      <w:numFmt w:val="bullet"/>
      <w:lvlText w:val="•"/>
      <w:lvlJc w:val="left"/>
      <w:pPr>
        <w:ind w:left="2400" w:hanging="360"/>
      </w:pPr>
      <w:rPr>
        <w:rFonts w:hint="default"/>
        <w:lang w:val="fr-FR" w:eastAsia="en-US" w:bidi="ar-SA"/>
      </w:rPr>
    </w:lvl>
    <w:lvl w:ilvl="3" w:tplc="8E6E8664">
      <w:numFmt w:val="bullet"/>
      <w:lvlText w:val="•"/>
      <w:lvlJc w:val="left"/>
      <w:pPr>
        <w:ind w:left="3300" w:hanging="360"/>
      </w:pPr>
      <w:rPr>
        <w:rFonts w:hint="default"/>
        <w:lang w:val="fr-FR" w:eastAsia="en-US" w:bidi="ar-SA"/>
      </w:rPr>
    </w:lvl>
    <w:lvl w:ilvl="4" w:tplc="4BF41EF0">
      <w:numFmt w:val="bullet"/>
      <w:lvlText w:val="•"/>
      <w:lvlJc w:val="left"/>
      <w:pPr>
        <w:ind w:left="4200" w:hanging="360"/>
      </w:pPr>
      <w:rPr>
        <w:rFonts w:hint="default"/>
        <w:lang w:val="fr-FR" w:eastAsia="en-US" w:bidi="ar-SA"/>
      </w:rPr>
    </w:lvl>
    <w:lvl w:ilvl="5" w:tplc="33B4D6FE">
      <w:numFmt w:val="bullet"/>
      <w:lvlText w:val="•"/>
      <w:lvlJc w:val="left"/>
      <w:pPr>
        <w:ind w:left="5100" w:hanging="360"/>
      </w:pPr>
      <w:rPr>
        <w:rFonts w:hint="default"/>
        <w:lang w:val="fr-FR" w:eastAsia="en-US" w:bidi="ar-SA"/>
      </w:rPr>
    </w:lvl>
    <w:lvl w:ilvl="6" w:tplc="88DE386E">
      <w:numFmt w:val="bullet"/>
      <w:lvlText w:val="•"/>
      <w:lvlJc w:val="left"/>
      <w:pPr>
        <w:ind w:left="6000" w:hanging="360"/>
      </w:pPr>
      <w:rPr>
        <w:rFonts w:hint="default"/>
        <w:lang w:val="fr-FR" w:eastAsia="en-US" w:bidi="ar-SA"/>
      </w:rPr>
    </w:lvl>
    <w:lvl w:ilvl="7" w:tplc="1FA2DDA2">
      <w:numFmt w:val="bullet"/>
      <w:lvlText w:val="•"/>
      <w:lvlJc w:val="left"/>
      <w:pPr>
        <w:ind w:left="6900" w:hanging="360"/>
      </w:pPr>
      <w:rPr>
        <w:rFonts w:hint="default"/>
        <w:lang w:val="fr-FR" w:eastAsia="en-US" w:bidi="ar-SA"/>
      </w:rPr>
    </w:lvl>
    <w:lvl w:ilvl="8" w:tplc="2D4C0480">
      <w:numFmt w:val="bullet"/>
      <w:lvlText w:val="•"/>
      <w:lvlJc w:val="left"/>
      <w:pPr>
        <w:ind w:left="7800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7EB3698"/>
    <w:multiLevelType w:val="hybridMultilevel"/>
    <w:tmpl w:val="E6EED0FC"/>
    <w:lvl w:ilvl="0" w:tplc="1556CE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C1E1C"/>
    <w:multiLevelType w:val="hybridMultilevel"/>
    <w:tmpl w:val="96D601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62468">
    <w:abstractNumId w:val="4"/>
  </w:num>
  <w:num w:numId="2" w16cid:durableId="546452791">
    <w:abstractNumId w:val="3"/>
  </w:num>
  <w:num w:numId="3" w16cid:durableId="356084415">
    <w:abstractNumId w:val="1"/>
  </w:num>
  <w:num w:numId="4" w16cid:durableId="1250775067">
    <w:abstractNumId w:val="0"/>
  </w:num>
  <w:num w:numId="5" w16cid:durableId="1972324944">
    <w:abstractNumId w:val="5"/>
  </w:num>
  <w:num w:numId="6" w16cid:durableId="222955626">
    <w:abstractNumId w:val="6"/>
  </w:num>
  <w:num w:numId="7" w16cid:durableId="1328553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6F"/>
    <w:rsid w:val="00037FD2"/>
    <w:rsid w:val="00143D52"/>
    <w:rsid w:val="00220FBC"/>
    <w:rsid w:val="00291897"/>
    <w:rsid w:val="002D0471"/>
    <w:rsid w:val="002E76A2"/>
    <w:rsid w:val="00311E63"/>
    <w:rsid w:val="00324499"/>
    <w:rsid w:val="0036444B"/>
    <w:rsid w:val="00400D38"/>
    <w:rsid w:val="004148A9"/>
    <w:rsid w:val="00451F4F"/>
    <w:rsid w:val="005E31A1"/>
    <w:rsid w:val="007A7D39"/>
    <w:rsid w:val="007B65ED"/>
    <w:rsid w:val="00895663"/>
    <w:rsid w:val="008C35A2"/>
    <w:rsid w:val="009056C2"/>
    <w:rsid w:val="0094177E"/>
    <w:rsid w:val="0096443D"/>
    <w:rsid w:val="00A75234"/>
    <w:rsid w:val="00A90651"/>
    <w:rsid w:val="00AE2E13"/>
    <w:rsid w:val="00B35201"/>
    <w:rsid w:val="00B51BCA"/>
    <w:rsid w:val="00B97BC0"/>
    <w:rsid w:val="00BE0712"/>
    <w:rsid w:val="00BE2DCA"/>
    <w:rsid w:val="00C74488"/>
    <w:rsid w:val="00C8202D"/>
    <w:rsid w:val="00CC24BE"/>
    <w:rsid w:val="00D068D5"/>
    <w:rsid w:val="00EA4ADD"/>
    <w:rsid w:val="00ED3ACB"/>
    <w:rsid w:val="00ED7F18"/>
    <w:rsid w:val="00F17469"/>
    <w:rsid w:val="00F8436F"/>
    <w:rsid w:val="00F97DFF"/>
    <w:rsid w:val="00FA24C7"/>
    <w:rsid w:val="00FC678B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64D4"/>
  <w15:docId w15:val="{04701C49-7B1B-4940-BA1B-D92912F4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24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24"/>
      <w:ind w:left="1027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2D0471"/>
    <w:pPr>
      <w:widowControl/>
      <w:adjustRightInd w:val="0"/>
    </w:pPr>
    <w:rPr>
      <w:rFonts w:ascii="Tahoma" w:hAnsi="Tahoma" w:cs="Tahoma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B97BC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746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E2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yTCGXo7sugKFpe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E53B-5DE5-4B2E-90FF-9CFDFF2D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la Santé Publique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la Santé Publique</dc:title>
  <dc:creator>fmt</dc:creator>
  <cp:lastModifiedBy>aicha elloumi</cp:lastModifiedBy>
  <cp:revision>2</cp:revision>
  <dcterms:created xsi:type="dcterms:W3CDTF">2022-11-21T16:44:00Z</dcterms:created>
  <dcterms:modified xsi:type="dcterms:W3CDTF">2022-11-21T16:44:00Z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2022-08-11T00:00:00Z</vt:filetime>
  </property>
</Properties>
</file>