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15735" w14:textId="77777777" w:rsidR="00827720" w:rsidRPr="00827720" w:rsidRDefault="0066770C" w:rsidP="00827720">
      <w:pPr>
        <w:spacing w:line="36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AB5BD0">
        <w:rPr>
          <w:rFonts w:asciiTheme="majorBidi" w:eastAsia="Times New Roman" w:hAnsiTheme="majorBidi" w:cstheme="majorBidi"/>
          <w:noProof/>
          <w:lang w:eastAsia="fr-FR"/>
        </w:rPr>
        <w:drawing>
          <wp:inline distT="0" distB="0" distL="0" distR="0" wp14:anchorId="5409623F" wp14:editId="070ADBAA">
            <wp:extent cx="1586865" cy="1434465"/>
            <wp:effectExtent l="0" t="0" r="0" b="0"/>
            <wp:docPr id="3" name="Image 3" descr="page5image41355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5image413559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BD0">
        <w:rPr>
          <w:rFonts w:asciiTheme="majorBidi" w:eastAsia="Times New Roman" w:hAnsiTheme="majorBidi" w:cstheme="majorBidi"/>
          <w:lang w:eastAsia="fr-FR"/>
        </w:rPr>
        <w:t xml:space="preserve">                                                                     </w:t>
      </w:r>
      <w:r w:rsidRPr="00AB5BD0">
        <w:rPr>
          <w:rFonts w:asciiTheme="majorBidi" w:eastAsia="Times New Roman" w:hAnsiTheme="majorBidi" w:cstheme="majorBidi"/>
          <w:noProof/>
          <w:lang w:eastAsia="fr-FR"/>
        </w:rPr>
        <w:drawing>
          <wp:inline distT="0" distB="0" distL="0" distR="0" wp14:anchorId="4699C05B" wp14:editId="1375345C">
            <wp:extent cx="1147445" cy="1254760"/>
            <wp:effectExtent l="0" t="0" r="0" b="2540"/>
            <wp:docPr id="2" name="Image 2" descr="page5image41362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5image413625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B8C74" w14:textId="77777777" w:rsidR="0066770C" w:rsidRPr="00DD6CB0" w:rsidRDefault="0066770C" w:rsidP="00827720">
      <w:pPr>
        <w:spacing w:before="100" w:beforeAutospacing="1" w:after="100" w:afterAutospacing="1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DD6CB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ENSEIGNEMENT POST UNIVERSITAIRE INTERDISCIPLINAIRE</w:t>
      </w:r>
    </w:p>
    <w:p w14:paraId="16883641" w14:textId="77777777" w:rsidR="0066770C" w:rsidRPr="00AB5BD0" w:rsidRDefault="00827720" w:rsidP="00AB5BD0">
      <w:pPr>
        <w:spacing w:line="360" w:lineRule="auto"/>
        <w:jc w:val="both"/>
        <w:rPr>
          <w:rFonts w:asciiTheme="majorBidi" w:eastAsia="Times New Roman" w:hAnsiTheme="majorBidi" w:cstheme="majorBidi"/>
          <w:lang w:eastAsia="fr-FR"/>
        </w:rPr>
      </w:pPr>
      <w:r>
        <w:rPr>
          <w:rFonts w:asciiTheme="majorBidi" w:eastAsia="Times New Roman" w:hAnsiTheme="majorBidi" w:cstheme="majorBidi"/>
          <w:lang w:eastAsia="fr-FR"/>
        </w:rPr>
        <w:t>----------------------------------------------------------------------------------------------------------------</w:t>
      </w:r>
    </w:p>
    <w:p w14:paraId="0296159D" w14:textId="77777777" w:rsidR="0066770C" w:rsidRPr="00AB5BD0" w:rsidRDefault="00827720" w:rsidP="00E461D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Theme="majorBidi" w:eastAsia="Times New Roman" w:hAnsiTheme="majorBidi" w:cstheme="majorBidi"/>
          <w:lang w:eastAsia="fr-FR"/>
        </w:rPr>
      </w:pPr>
      <w:r w:rsidRPr="00E461D6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Thème</w:t>
      </w:r>
      <w:r w:rsidR="0066770C" w:rsidRPr="00E461D6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:</w:t>
      </w:r>
      <w:r w:rsidR="0066770C" w:rsidRPr="00E461D6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r w:rsidR="00E461D6">
        <w:rPr>
          <w:rFonts w:asciiTheme="majorBidi" w:hAnsiTheme="majorBidi" w:cstheme="majorBidi"/>
          <w:b/>
        </w:rPr>
        <w:t>MÉTASTASES OSSEUSES</w:t>
      </w:r>
    </w:p>
    <w:p w14:paraId="52C7CBC6" w14:textId="77777777" w:rsidR="002638D8" w:rsidRPr="00AB5BD0" w:rsidRDefault="00827720" w:rsidP="00AB5BD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ajorBidi" w:hAnsiTheme="majorBidi" w:cstheme="majorBidi"/>
        </w:rPr>
      </w:pPr>
      <w:r w:rsidRPr="00E461D6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Départements</w:t>
      </w:r>
      <w:r w:rsidR="0066770C" w:rsidRPr="00E461D6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</w:t>
      </w:r>
      <w:r w:rsidRPr="00E461D6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concernés</w:t>
      </w:r>
      <w:r w:rsidR="0066770C" w:rsidRPr="00E461D6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</w:t>
      </w:r>
      <w:r w:rsidR="0066770C" w:rsidRPr="00AB5BD0">
        <w:rPr>
          <w:rFonts w:asciiTheme="majorBidi" w:eastAsia="Times New Roman" w:hAnsiTheme="majorBidi" w:cstheme="majorBidi"/>
          <w:b/>
          <w:bCs/>
          <w:lang w:eastAsia="fr-FR"/>
        </w:rPr>
        <w:t>:</w:t>
      </w:r>
      <w:r w:rsidR="0066770C" w:rsidRPr="00AB5BD0">
        <w:rPr>
          <w:rFonts w:asciiTheme="majorBidi" w:eastAsia="Times New Roman" w:hAnsiTheme="majorBidi" w:cstheme="majorBidi"/>
          <w:lang w:eastAsia="fr-FR"/>
        </w:rPr>
        <w:t xml:space="preserve"> </w:t>
      </w:r>
      <w:r w:rsidR="002638D8" w:rsidRPr="00AB5BD0">
        <w:rPr>
          <w:rFonts w:asciiTheme="majorBidi" w:hAnsiTheme="majorBidi" w:cstheme="majorBidi"/>
        </w:rPr>
        <w:t xml:space="preserve">Sciences de base A, Médecine A, Médecine B, Médecine de </w:t>
      </w:r>
      <w:proofErr w:type="gramStart"/>
      <w:r w:rsidR="002638D8" w:rsidRPr="00AB5BD0">
        <w:rPr>
          <w:rFonts w:asciiTheme="majorBidi" w:hAnsiTheme="majorBidi" w:cstheme="majorBidi"/>
        </w:rPr>
        <w:t>famille</w:t>
      </w:r>
      <w:proofErr w:type="gramEnd"/>
      <w:r w:rsidR="002638D8" w:rsidRPr="00AB5BD0">
        <w:rPr>
          <w:rFonts w:asciiTheme="majorBidi" w:hAnsiTheme="majorBidi" w:cstheme="majorBidi"/>
        </w:rPr>
        <w:t xml:space="preserve"> </w:t>
      </w:r>
    </w:p>
    <w:p w14:paraId="55E15D6C" w14:textId="77777777" w:rsidR="00A9094D" w:rsidRPr="00AB5BD0" w:rsidRDefault="0066770C" w:rsidP="00AB5BD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ajorBidi" w:hAnsiTheme="majorBidi" w:cstheme="majorBidi"/>
        </w:rPr>
      </w:pPr>
      <w:r w:rsidRPr="00E461D6">
        <w:rPr>
          <w:rFonts w:asciiTheme="majorBidi" w:hAnsiTheme="majorBidi" w:cstheme="majorBidi"/>
          <w:b/>
          <w:bCs/>
          <w:sz w:val="28"/>
          <w:szCs w:val="28"/>
        </w:rPr>
        <w:t xml:space="preserve">Sections </w:t>
      </w:r>
      <w:r w:rsidR="00827720" w:rsidRPr="00E461D6">
        <w:rPr>
          <w:rFonts w:asciiTheme="majorBidi" w:hAnsiTheme="majorBidi" w:cstheme="majorBidi"/>
          <w:b/>
          <w:bCs/>
          <w:sz w:val="28"/>
          <w:szCs w:val="28"/>
        </w:rPr>
        <w:t>concernées</w:t>
      </w:r>
      <w:r w:rsidRPr="00E461D6">
        <w:rPr>
          <w:rFonts w:asciiTheme="majorBidi" w:hAnsiTheme="majorBidi" w:cstheme="majorBidi"/>
          <w:sz w:val="28"/>
          <w:szCs w:val="28"/>
        </w:rPr>
        <w:t xml:space="preserve"> </w:t>
      </w:r>
      <w:r w:rsidRPr="00AB5BD0">
        <w:rPr>
          <w:rFonts w:asciiTheme="majorBidi" w:hAnsiTheme="majorBidi" w:cstheme="majorBidi"/>
        </w:rPr>
        <w:t xml:space="preserve">: </w:t>
      </w:r>
      <w:r w:rsidR="00AB5BD0" w:rsidRPr="00AB5BD0">
        <w:rPr>
          <w:rFonts w:asciiTheme="majorBidi" w:hAnsiTheme="majorBidi" w:cstheme="majorBidi"/>
        </w:rPr>
        <w:t xml:space="preserve">Biophysique Et Médecine Nucléaire, Imagerie </w:t>
      </w:r>
      <w:r w:rsidR="00827720" w:rsidRPr="00AB5BD0">
        <w:rPr>
          <w:rFonts w:asciiTheme="majorBidi" w:hAnsiTheme="majorBidi" w:cstheme="majorBidi"/>
        </w:rPr>
        <w:t>Médicale</w:t>
      </w:r>
      <w:r w:rsidR="00AB5BD0" w:rsidRPr="00AB5BD0">
        <w:rPr>
          <w:rFonts w:asciiTheme="majorBidi" w:hAnsiTheme="majorBidi" w:cstheme="majorBidi"/>
        </w:rPr>
        <w:t>, Oncologie M</w:t>
      </w:r>
      <w:r w:rsidR="00827720">
        <w:rPr>
          <w:rFonts w:asciiTheme="majorBidi" w:hAnsiTheme="majorBidi" w:cstheme="majorBidi"/>
        </w:rPr>
        <w:t>é</w:t>
      </w:r>
      <w:r w:rsidR="00AB5BD0" w:rsidRPr="00AB5BD0">
        <w:rPr>
          <w:rFonts w:asciiTheme="majorBidi" w:hAnsiTheme="majorBidi" w:cstheme="majorBidi"/>
        </w:rPr>
        <w:t xml:space="preserve">dicale, </w:t>
      </w:r>
      <w:r w:rsidR="00827720" w:rsidRPr="00AB5BD0">
        <w:rPr>
          <w:rFonts w:asciiTheme="majorBidi" w:hAnsiTheme="majorBidi" w:cstheme="majorBidi"/>
        </w:rPr>
        <w:t>Radiothérapie</w:t>
      </w:r>
    </w:p>
    <w:p w14:paraId="41C9D7B1" w14:textId="77777777" w:rsidR="005A73FE" w:rsidRPr="00AB5BD0" w:rsidRDefault="0066770C" w:rsidP="00AB5BD0">
      <w:pPr>
        <w:pStyle w:val="Titre2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461D6">
        <w:rPr>
          <w:rFonts w:asciiTheme="majorBidi" w:hAnsiTheme="majorBidi" w:cstheme="majorBidi"/>
          <w:sz w:val="28"/>
          <w:szCs w:val="28"/>
        </w:rPr>
        <w:t xml:space="preserve">Public cible : </w:t>
      </w:r>
      <w:r w:rsidR="00AB5BD0" w:rsidRPr="00AB5BD0">
        <w:rPr>
          <w:rFonts w:asciiTheme="majorBidi" w:hAnsiTheme="majorBidi" w:cstheme="majorBidi"/>
          <w:b w:val="0"/>
          <w:bCs w:val="0"/>
          <w:sz w:val="24"/>
          <w:szCs w:val="24"/>
        </w:rPr>
        <w:t>Résidents en médecine nucléaire, en imagerie médicale, en oncologie médicale, en radiothérapie et en médecine de famille</w:t>
      </w:r>
    </w:p>
    <w:p w14:paraId="77648ADF" w14:textId="77777777" w:rsidR="005745AB" w:rsidRDefault="00AC63A7" w:rsidP="005745AB">
      <w:pPr>
        <w:shd w:val="clear" w:color="auto" w:fill="FFFFFF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b/>
          <w:bCs/>
          <w:lang w:eastAsia="fr-FR"/>
        </w:rPr>
      </w:pPr>
      <w:r w:rsidRPr="005745AB">
        <w:rPr>
          <w:rFonts w:asciiTheme="majorBidi" w:eastAsia="Times New Roman" w:hAnsiTheme="majorBidi" w:cstheme="majorBidi"/>
          <w:b/>
          <w:bCs/>
          <w:lang w:eastAsia="fr-FR"/>
        </w:rPr>
        <w:t xml:space="preserve">Lien </w:t>
      </w:r>
      <w:r w:rsidR="008D4E87" w:rsidRPr="005745AB">
        <w:rPr>
          <w:rFonts w:asciiTheme="majorBidi" w:eastAsia="Times New Roman" w:hAnsiTheme="majorBidi" w:cstheme="majorBidi"/>
          <w:b/>
          <w:bCs/>
          <w:lang w:eastAsia="fr-FR"/>
        </w:rPr>
        <w:t>pour l’</w:t>
      </w:r>
      <w:r w:rsidRPr="005745AB">
        <w:rPr>
          <w:rFonts w:asciiTheme="majorBidi" w:eastAsia="Times New Roman" w:hAnsiTheme="majorBidi" w:cstheme="majorBidi"/>
          <w:b/>
          <w:bCs/>
          <w:lang w:eastAsia="fr-FR"/>
        </w:rPr>
        <w:t>inscription :</w:t>
      </w:r>
      <w:r w:rsidR="005745AB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hyperlink r:id="rId7" w:history="1">
        <w:r w:rsidR="005745AB" w:rsidRPr="000310E4">
          <w:rPr>
            <w:rStyle w:val="Lienhypertexte"/>
            <w:rFonts w:asciiTheme="majorBidi" w:eastAsia="Times New Roman" w:hAnsiTheme="majorBidi" w:cstheme="majorBidi"/>
            <w:b/>
            <w:bCs/>
            <w:sz w:val="21"/>
            <w:szCs w:val="21"/>
            <w:lang w:eastAsia="fr-FR"/>
          </w:rPr>
          <w:t>https://docs.google.com/forms/d/e/1FAIpQLSfSvq5-tTI_3rQhPHDHplyvtsTvMJ8huGMT0tSMkl4_dao0JA/viewform?usp=pp_url</w:t>
        </w:r>
      </w:hyperlink>
      <w:r w:rsidR="005745AB" w:rsidRPr="000310E4">
        <w:rPr>
          <w:rFonts w:asciiTheme="majorBidi" w:eastAsia="Times New Roman" w:hAnsiTheme="majorBidi" w:cstheme="majorBidi"/>
          <w:b/>
          <w:bCs/>
          <w:sz w:val="21"/>
          <w:szCs w:val="21"/>
          <w:lang w:eastAsia="fr-FR"/>
        </w:rPr>
        <w:t xml:space="preserve"> </w:t>
      </w:r>
    </w:p>
    <w:p w14:paraId="67308A97" w14:textId="77777777" w:rsidR="00AC63A7" w:rsidRPr="00AB5BD0" w:rsidRDefault="00AC63A7" w:rsidP="005745A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b/>
          <w:bCs/>
          <w:lang w:eastAsia="fr-FR"/>
        </w:rPr>
      </w:pPr>
      <w:r w:rsidRPr="00E461D6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Date</w:t>
      </w:r>
      <w:r w:rsidRPr="00AB5BD0">
        <w:rPr>
          <w:rFonts w:asciiTheme="majorBidi" w:eastAsia="Times New Roman" w:hAnsiTheme="majorBidi" w:cstheme="majorBidi"/>
          <w:b/>
          <w:bCs/>
          <w:lang w:eastAsia="fr-FR"/>
        </w:rPr>
        <w:t> :</w:t>
      </w:r>
      <w:r w:rsidR="005A73FE" w:rsidRPr="00AB5BD0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 w:rsidR="00AB5BD0" w:rsidRPr="00AB5BD0">
        <w:rPr>
          <w:rFonts w:asciiTheme="majorBidi" w:eastAsia="Times New Roman" w:hAnsiTheme="majorBidi" w:cstheme="majorBidi"/>
          <w:b/>
          <w:bCs/>
          <w:lang w:eastAsia="fr-FR"/>
        </w:rPr>
        <w:t>10</w:t>
      </w:r>
      <w:r w:rsidR="005A73FE" w:rsidRPr="00AB5BD0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 w:rsidR="00AB5BD0" w:rsidRPr="00AB5BD0">
        <w:rPr>
          <w:rFonts w:asciiTheme="majorBidi" w:eastAsia="Times New Roman" w:hAnsiTheme="majorBidi" w:cstheme="majorBidi"/>
          <w:b/>
          <w:bCs/>
          <w:lang w:eastAsia="fr-FR"/>
        </w:rPr>
        <w:t xml:space="preserve">décembre </w:t>
      </w:r>
      <w:r w:rsidR="005A73FE" w:rsidRPr="00AB5BD0">
        <w:rPr>
          <w:rFonts w:asciiTheme="majorBidi" w:eastAsia="Times New Roman" w:hAnsiTheme="majorBidi" w:cstheme="majorBidi"/>
          <w:b/>
          <w:bCs/>
          <w:lang w:eastAsia="fr-FR"/>
        </w:rPr>
        <w:t>2022</w:t>
      </w:r>
      <w:r w:rsidR="0055606A">
        <w:rPr>
          <w:rFonts w:asciiTheme="majorBidi" w:eastAsia="Times New Roman" w:hAnsiTheme="majorBidi" w:cstheme="majorBidi"/>
          <w:b/>
          <w:bCs/>
          <w:lang w:eastAsia="fr-FR"/>
        </w:rPr>
        <w:t xml:space="preserve"> à partir de 9h</w:t>
      </w:r>
    </w:p>
    <w:p w14:paraId="4C41AD2E" w14:textId="56566876" w:rsidR="00827720" w:rsidRDefault="00AC63A7" w:rsidP="0082772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55606A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Lieu </w:t>
      </w:r>
      <w:r w:rsidRPr="0055606A">
        <w:rPr>
          <w:rFonts w:asciiTheme="majorBidi" w:eastAsia="Times New Roman" w:hAnsiTheme="majorBidi" w:cstheme="majorBidi"/>
          <w:b/>
          <w:bCs/>
          <w:lang w:eastAsia="fr-FR"/>
        </w:rPr>
        <w:t>:</w:t>
      </w:r>
      <w:r w:rsidR="00827720" w:rsidRPr="0055606A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proofErr w:type="gramStart"/>
      <w:r w:rsidR="00BD1A4D" w:rsidRPr="0055606A">
        <w:rPr>
          <w:rFonts w:asciiTheme="majorBidi" w:eastAsia="Times New Roman" w:hAnsiTheme="majorBidi" w:cstheme="majorBidi"/>
          <w:b/>
          <w:bCs/>
          <w:lang w:eastAsia="fr-FR"/>
        </w:rPr>
        <w:t xml:space="preserve">Amphi </w:t>
      </w:r>
      <w:r w:rsidR="0055606A" w:rsidRPr="0055606A">
        <w:rPr>
          <w:rFonts w:asciiTheme="majorBidi" w:eastAsia="Times New Roman" w:hAnsiTheme="majorBidi" w:cstheme="majorBidi"/>
          <w:b/>
          <w:bCs/>
          <w:lang w:eastAsia="fr-FR"/>
        </w:rPr>
        <w:t xml:space="preserve"> 2</w:t>
      </w:r>
      <w:proofErr w:type="gramEnd"/>
      <w:r w:rsidR="004954FF">
        <w:rPr>
          <w:rFonts w:asciiTheme="majorBidi" w:eastAsia="Times New Roman" w:hAnsiTheme="majorBidi" w:cstheme="majorBidi"/>
          <w:b/>
          <w:bCs/>
          <w:lang w:eastAsia="fr-FR"/>
        </w:rPr>
        <w:t>, FMT</w:t>
      </w:r>
    </w:p>
    <w:p w14:paraId="0E9D8DE3" w14:textId="7178F58C" w:rsidR="0066770C" w:rsidRPr="00827720" w:rsidRDefault="0066770C" w:rsidP="0082772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b/>
          <w:bCs/>
          <w:lang w:eastAsia="fr-FR"/>
        </w:rPr>
      </w:pPr>
      <w:r w:rsidRPr="00E461D6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Coordinat</w:t>
      </w:r>
      <w:r w:rsidR="00E461D6" w:rsidRPr="00E461D6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rice</w:t>
      </w:r>
      <w:r w:rsidRPr="00E461D6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</w:t>
      </w:r>
      <w:r w:rsidRPr="00AB5BD0">
        <w:rPr>
          <w:rFonts w:asciiTheme="majorBidi" w:eastAsia="Times New Roman" w:hAnsiTheme="majorBidi" w:cstheme="majorBidi"/>
          <w:b/>
          <w:bCs/>
          <w:lang w:eastAsia="fr-FR"/>
        </w:rPr>
        <w:t>:</w:t>
      </w:r>
      <w:r w:rsidR="005A73FE" w:rsidRPr="00AB5BD0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 w:rsidR="004954FF">
        <w:rPr>
          <w:rFonts w:asciiTheme="majorBidi" w:eastAsia="Times New Roman" w:hAnsiTheme="majorBidi" w:cstheme="majorBidi"/>
          <w:lang w:eastAsia="fr-FR"/>
        </w:rPr>
        <w:t>Pr Ag</w:t>
      </w:r>
      <w:r w:rsidR="005A73FE" w:rsidRPr="00AB5BD0">
        <w:rPr>
          <w:rFonts w:asciiTheme="majorBidi" w:eastAsia="Times New Roman" w:hAnsiTheme="majorBidi" w:cstheme="majorBidi"/>
          <w:lang w:eastAsia="fr-FR"/>
        </w:rPr>
        <w:t xml:space="preserve"> </w:t>
      </w:r>
      <w:r w:rsidR="00AB5BD0" w:rsidRPr="00AB5BD0">
        <w:rPr>
          <w:rFonts w:asciiTheme="majorBidi" w:eastAsia="Times New Roman" w:hAnsiTheme="majorBidi" w:cstheme="majorBidi"/>
          <w:lang w:eastAsia="fr-FR"/>
        </w:rPr>
        <w:t>I</w:t>
      </w:r>
      <w:r w:rsidR="00E461D6" w:rsidRPr="00AB5BD0">
        <w:rPr>
          <w:rFonts w:asciiTheme="majorBidi" w:eastAsia="Times New Roman" w:hAnsiTheme="majorBidi" w:cstheme="majorBidi"/>
          <w:lang w:eastAsia="fr-FR"/>
        </w:rPr>
        <w:t>m</w:t>
      </w:r>
      <w:r w:rsidR="00E461D6">
        <w:rPr>
          <w:rFonts w:asciiTheme="majorBidi" w:eastAsia="Times New Roman" w:hAnsiTheme="majorBidi" w:cstheme="majorBidi"/>
          <w:lang w:eastAsia="fr-FR"/>
        </w:rPr>
        <w:t>è</w:t>
      </w:r>
      <w:r w:rsidR="00E461D6" w:rsidRPr="00AB5BD0">
        <w:rPr>
          <w:rFonts w:asciiTheme="majorBidi" w:eastAsia="Times New Roman" w:hAnsiTheme="majorBidi" w:cstheme="majorBidi"/>
          <w:lang w:eastAsia="fr-FR"/>
        </w:rPr>
        <w:t>ne</w:t>
      </w:r>
      <w:r w:rsidR="00AB5BD0" w:rsidRPr="00AB5BD0">
        <w:rPr>
          <w:rFonts w:asciiTheme="majorBidi" w:eastAsia="Times New Roman" w:hAnsiTheme="majorBidi" w:cstheme="majorBidi"/>
          <w:lang w:eastAsia="fr-FR"/>
        </w:rPr>
        <w:t xml:space="preserve"> YEDDES </w:t>
      </w:r>
    </w:p>
    <w:p w14:paraId="4D58FE94" w14:textId="77777777" w:rsidR="005A73FE" w:rsidRPr="00E461D6" w:rsidRDefault="0066770C" w:rsidP="00827720">
      <w:pPr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E461D6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Objectif</w:t>
      </w:r>
      <w:r w:rsidR="005A73FE" w:rsidRPr="00E461D6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</w:t>
      </w:r>
      <w:r w:rsidR="00A9094D" w:rsidRPr="00E461D6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général</w:t>
      </w:r>
      <w:r w:rsidR="005A73FE" w:rsidRPr="00E461D6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</w:t>
      </w:r>
      <w:r w:rsidRPr="00E461D6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de l’EPU :</w:t>
      </w:r>
      <w:r w:rsidRPr="00E461D6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</w:p>
    <w:p w14:paraId="6A2B47AF" w14:textId="77777777" w:rsidR="0066770C" w:rsidRDefault="00DD6CB0" w:rsidP="00AB5BD0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</w:t>
      </w:r>
      <w:r w:rsidR="005A73FE" w:rsidRPr="00AB5BD0">
        <w:rPr>
          <w:rFonts w:asciiTheme="majorBidi" w:hAnsiTheme="majorBidi" w:cstheme="majorBidi"/>
        </w:rPr>
        <w:t>iagnosti</w:t>
      </w:r>
      <w:r w:rsidR="00AB5BD0" w:rsidRPr="00AB5BD0">
        <w:rPr>
          <w:rFonts w:asciiTheme="majorBidi" w:hAnsiTheme="majorBidi" w:cstheme="majorBidi"/>
        </w:rPr>
        <w:t>quer</w:t>
      </w:r>
      <w:r w:rsidR="005A73FE" w:rsidRPr="00AB5BD0">
        <w:rPr>
          <w:rFonts w:asciiTheme="majorBidi" w:hAnsiTheme="majorBidi" w:cstheme="majorBidi"/>
        </w:rPr>
        <w:t xml:space="preserve"> et </w:t>
      </w:r>
      <w:r w:rsidR="00AB5BD0" w:rsidRPr="00AB5BD0">
        <w:rPr>
          <w:rFonts w:asciiTheme="majorBidi" w:hAnsiTheme="majorBidi" w:cstheme="majorBidi"/>
        </w:rPr>
        <w:t>prendre en charge</w:t>
      </w:r>
      <w:r w:rsidR="005A73FE" w:rsidRPr="00AB5BD0">
        <w:rPr>
          <w:rFonts w:asciiTheme="majorBidi" w:hAnsiTheme="majorBidi" w:cstheme="majorBidi"/>
        </w:rPr>
        <w:t xml:space="preserve"> un</w:t>
      </w:r>
      <w:r w:rsidR="00AB5BD0" w:rsidRPr="00AB5BD0">
        <w:rPr>
          <w:rFonts w:asciiTheme="majorBidi" w:hAnsiTheme="majorBidi" w:cstheme="majorBidi"/>
        </w:rPr>
        <w:t>e</w:t>
      </w:r>
      <w:r w:rsidR="005A73FE" w:rsidRPr="00AB5BD0">
        <w:rPr>
          <w:rFonts w:asciiTheme="majorBidi" w:hAnsiTheme="majorBidi" w:cstheme="majorBidi"/>
        </w:rPr>
        <w:t xml:space="preserve"> </w:t>
      </w:r>
      <w:r w:rsidR="00AB5BD0" w:rsidRPr="00AB5BD0">
        <w:rPr>
          <w:rFonts w:asciiTheme="majorBidi" w:hAnsiTheme="majorBidi" w:cstheme="majorBidi"/>
        </w:rPr>
        <w:t xml:space="preserve">métastase osseuse </w:t>
      </w:r>
    </w:p>
    <w:p w14:paraId="1969EF33" w14:textId="77777777" w:rsidR="00E461D6" w:rsidRDefault="00E461D6" w:rsidP="00AB5BD0">
      <w:pPr>
        <w:spacing w:line="360" w:lineRule="auto"/>
        <w:jc w:val="both"/>
        <w:rPr>
          <w:rFonts w:asciiTheme="majorBidi" w:hAnsiTheme="majorBidi" w:cstheme="majorBidi"/>
        </w:rPr>
      </w:pPr>
    </w:p>
    <w:p w14:paraId="100A3D37" w14:textId="77777777" w:rsidR="00E461D6" w:rsidRDefault="00E461D6" w:rsidP="00AB5BD0">
      <w:pPr>
        <w:spacing w:line="360" w:lineRule="auto"/>
        <w:jc w:val="both"/>
        <w:rPr>
          <w:rFonts w:asciiTheme="majorBidi" w:hAnsiTheme="majorBidi" w:cstheme="majorBidi"/>
        </w:rPr>
      </w:pPr>
    </w:p>
    <w:p w14:paraId="73DB179B" w14:textId="77777777" w:rsidR="00E461D6" w:rsidRPr="00AB5BD0" w:rsidRDefault="00E461D6" w:rsidP="00AB5BD0">
      <w:pPr>
        <w:spacing w:line="360" w:lineRule="auto"/>
        <w:jc w:val="both"/>
        <w:rPr>
          <w:rFonts w:asciiTheme="majorBidi" w:hAnsiTheme="majorBidi" w:cstheme="majorBidi"/>
        </w:rPr>
      </w:pPr>
    </w:p>
    <w:p w14:paraId="37259117" w14:textId="77777777" w:rsidR="0066770C" w:rsidRPr="00E461D6" w:rsidRDefault="0066770C" w:rsidP="00AB5BD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E461D6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lastRenderedPageBreak/>
        <w:t xml:space="preserve">Objectifs </w:t>
      </w:r>
      <w:r w:rsidR="00B17717" w:rsidRPr="00E461D6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spécifiques</w:t>
      </w:r>
      <w:r w:rsidRPr="00E461D6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de </w:t>
      </w:r>
      <w:r w:rsidR="005107B1" w:rsidRPr="00E461D6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l’EPU :</w:t>
      </w:r>
      <w:r w:rsidRPr="00E461D6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</w:t>
      </w:r>
    </w:p>
    <w:p w14:paraId="373BFBE5" w14:textId="77777777" w:rsidR="00AB5BD0" w:rsidRPr="00AB5BD0" w:rsidRDefault="00AB5BD0" w:rsidP="00AB5BD0">
      <w:pPr>
        <w:pStyle w:val="Corpsdetexte"/>
        <w:numPr>
          <w:ilvl w:val="0"/>
          <w:numId w:val="3"/>
        </w:numPr>
        <w:spacing w:before="1" w:line="360" w:lineRule="auto"/>
        <w:jc w:val="both"/>
        <w:rPr>
          <w:rFonts w:asciiTheme="majorBidi" w:hAnsiTheme="majorBidi" w:cstheme="majorBidi"/>
        </w:rPr>
      </w:pPr>
      <w:r w:rsidRPr="00AB5BD0">
        <w:rPr>
          <w:rFonts w:asciiTheme="majorBidi" w:hAnsiTheme="majorBidi" w:cstheme="majorBidi"/>
        </w:rPr>
        <w:t xml:space="preserve">Savoir évoquer le diagnostic de métastases osseuses selon le contexte clinique. </w:t>
      </w:r>
    </w:p>
    <w:p w14:paraId="133B402F" w14:textId="77777777" w:rsidR="00AB5BD0" w:rsidRPr="00AB5BD0" w:rsidRDefault="00AB5BD0" w:rsidP="00AB5BD0">
      <w:pPr>
        <w:pStyle w:val="Corpsdetexte"/>
        <w:numPr>
          <w:ilvl w:val="0"/>
          <w:numId w:val="3"/>
        </w:numPr>
        <w:spacing w:before="1" w:line="360" w:lineRule="auto"/>
        <w:jc w:val="both"/>
        <w:rPr>
          <w:rFonts w:asciiTheme="majorBidi" w:hAnsiTheme="majorBidi" w:cstheme="majorBidi"/>
        </w:rPr>
      </w:pPr>
      <w:r w:rsidRPr="00AB5BD0">
        <w:rPr>
          <w:rFonts w:asciiTheme="majorBidi" w:hAnsiTheme="majorBidi" w:cstheme="majorBidi"/>
        </w:rPr>
        <w:t>En cas de métastases osseuses, savoir orienter l'enquête étiologique en fonction du terrain, des signes cliniques et biologiques, et de l'aspect radiologique des métastases.</w:t>
      </w:r>
    </w:p>
    <w:p w14:paraId="631A0332" w14:textId="77777777" w:rsidR="00AB5BD0" w:rsidRPr="00AB5BD0" w:rsidRDefault="00AB5BD0" w:rsidP="00AB5BD0">
      <w:pPr>
        <w:pStyle w:val="Corpsdetexte"/>
        <w:numPr>
          <w:ilvl w:val="0"/>
          <w:numId w:val="3"/>
        </w:numPr>
        <w:spacing w:before="1" w:line="360" w:lineRule="auto"/>
        <w:jc w:val="both"/>
        <w:rPr>
          <w:rFonts w:asciiTheme="majorBidi" w:hAnsiTheme="majorBidi" w:cstheme="majorBidi"/>
        </w:rPr>
      </w:pPr>
      <w:r w:rsidRPr="00AB5BD0">
        <w:rPr>
          <w:rFonts w:asciiTheme="majorBidi" w:hAnsiTheme="majorBidi" w:cstheme="majorBidi"/>
        </w:rPr>
        <w:t>Reconnaître les métastases osseuses en imagerie métabolique (conventionnelle et en tomographie par émission des positrons « TEP »</w:t>
      </w:r>
      <w:proofErr w:type="gramStart"/>
      <w:r w:rsidRPr="00AB5BD0">
        <w:rPr>
          <w:rFonts w:asciiTheme="majorBidi" w:hAnsiTheme="majorBidi" w:cstheme="majorBidi"/>
        </w:rPr>
        <w:t>) .</w:t>
      </w:r>
      <w:proofErr w:type="gramEnd"/>
    </w:p>
    <w:p w14:paraId="77F970E0" w14:textId="77777777" w:rsidR="00F35C2F" w:rsidRPr="00AB5BD0" w:rsidRDefault="00AB5BD0" w:rsidP="00AB5BD0">
      <w:pPr>
        <w:pStyle w:val="Corpsdetexte"/>
        <w:numPr>
          <w:ilvl w:val="0"/>
          <w:numId w:val="3"/>
        </w:numPr>
        <w:spacing w:before="1" w:line="360" w:lineRule="auto"/>
        <w:jc w:val="both"/>
        <w:rPr>
          <w:rFonts w:asciiTheme="majorBidi" w:hAnsiTheme="majorBidi" w:cstheme="majorBidi"/>
        </w:rPr>
      </w:pPr>
      <w:r w:rsidRPr="00AB5BD0">
        <w:rPr>
          <w:rFonts w:asciiTheme="majorBidi" w:hAnsiTheme="majorBidi" w:cstheme="majorBidi"/>
        </w:rPr>
        <w:t>Connaître les principes du traitement et du suivi d'une maladie osseuse métastatique.</w:t>
      </w:r>
    </w:p>
    <w:p w14:paraId="376C27CE" w14:textId="77777777" w:rsidR="00AB5BD0" w:rsidRPr="00AB5BD0" w:rsidRDefault="00AB5BD0" w:rsidP="00AB5BD0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</w:p>
    <w:p w14:paraId="4B3FC900" w14:textId="77777777" w:rsidR="005A73FE" w:rsidRPr="00E461D6" w:rsidRDefault="005A73FE" w:rsidP="00AB5BD0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461D6">
        <w:rPr>
          <w:rFonts w:asciiTheme="majorBidi" w:hAnsiTheme="majorBidi" w:cstheme="majorBidi"/>
          <w:b/>
          <w:bCs/>
          <w:sz w:val="28"/>
          <w:szCs w:val="28"/>
        </w:rPr>
        <w:t>PROGRAMME</w:t>
      </w:r>
    </w:p>
    <w:p w14:paraId="690EE38F" w14:textId="77777777" w:rsidR="005A73FE" w:rsidRPr="00AB5BD0" w:rsidRDefault="005A73FE" w:rsidP="00AB5BD0">
      <w:pPr>
        <w:tabs>
          <w:tab w:val="left" w:pos="8010"/>
        </w:tabs>
        <w:spacing w:line="360" w:lineRule="auto"/>
        <w:jc w:val="both"/>
        <w:rPr>
          <w:rFonts w:asciiTheme="majorBidi" w:hAnsiTheme="majorBidi" w:cstheme="majorBidi"/>
          <w:b/>
          <w:color w:val="000000"/>
          <w:lang w:val="pt-BR"/>
        </w:rPr>
      </w:pPr>
      <w:r w:rsidRPr="00AB5BD0">
        <w:rPr>
          <w:rFonts w:asciiTheme="majorBidi" w:hAnsiTheme="majorBidi" w:cstheme="majorBidi"/>
          <w:b/>
          <w:color w:val="000000"/>
          <w:lang w:val="pt-BR"/>
        </w:rPr>
        <w:t xml:space="preserve">                                                                                                   </w:t>
      </w:r>
    </w:p>
    <w:p w14:paraId="7B3CC7A0" w14:textId="77777777" w:rsidR="00E461D6" w:rsidRDefault="005A73FE" w:rsidP="00E461D6">
      <w:pPr>
        <w:pStyle w:val="Paragraphedeliste"/>
        <w:tabs>
          <w:tab w:val="left" w:pos="7160"/>
          <w:tab w:val="left" w:pos="8010"/>
          <w:tab w:val="left" w:pos="8152"/>
        </w:tabs>
        <w:spacing w:line="360" w:lineRule="auto"/>
        <w:ind w:left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E461D6">
        <w:rPr>
          <w:rFonts w:asciiTheme="majorBidi" w:hAnsiTheme="majorBidi" w:cstheme="majorBidi"/>
          <w:b/>
          <w:bCs/>
          <w:color w:val="000000"/>
          <w:sz w:val="24"/>
          <w:szCs w:val="24"/>
        </w:rPr>
        <w:t>9h00-</w:t>
      </w:r>
      <w:r w:rsidR="00827720" w:rsidRPr="00E461D6">
        <w:rPr>
          <w:rFonts w:asciiTheme="majorBidi" w:hAnsiTheme="majorBidi" w:cstheme="majorBidi"/>
          <w:b/>
          <w:bCs/>
          <w:color w:val="000000"/>
          <w:sz w:val="24"/>
          <w:szCs w:val="24"/>
        </w:rPr>
        <w:t>9h</w:t>
      </w:r>
      <w:r w:rsidR="00283FCE">
        <w:rPr>
          <w:rFonts w:asciiTheme="majorBidi" w:hAnsiTheme="majorBidi" w:cstheme="majorBidi"/>
          <w:b/>
          <w:bCs/>
          <w:color w:val="000000"/>
          <w:sz w:val="24"/>
          <w:szCs w:val="24"/>
        </w:rPr>
        <w:t>4</w:t>
      </w:r>
      <w:r w:rsidR="00827720" w:rsidRPr="00E461D6">
        <w:rPr>
          <w:rFonts w:asciiTheme="majorBidi" w:hAnsiTheme="majorBidi" w:cstheme="majorBidi"/>
          <w:b/>
          <w:bCs/>
          <w:color w:val="000000"/>
          <w:sz w:val="24"/>
          <w:szCs w:val="24"/>
        </w:rPr>
        <w:t>0</w:t>
      </w:r>
      <w:r w:rsidRPr="00E461D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h : </w:t>
      </w:r>
      <w:r w:rsidR="00827720" w:rsidRPr="00E461D6">
        <w:rPr>
          <w:rFonts w:asciiTheme="majorBidi" w:hAnsiTheme="majorBidi" w:cstheme="majorBidi"/>
          <w:b/>
          <w:bCs/>
          <w:color w:val="000000"/>
          <w:sz w:val="24"/>
          <w:szCs w:val="24"/>
        </w:rPr>
        <w:t>Métastases osseuses : épidémiologie, physiopathologie, circonstances de découverte et étiologies</w:t>
      </w:r>
      <w:r w:rsidR="006A6417" w:rsidRPr="00E461D6">
        <w:rPr>
          <w:rFonts w:asciiTheme="majorBidi" w:hAnsiTheme="majorBidi" w:cstheme="majorBidi"/>
          <w:b/>
          <w:bCs/>
          <w:color w:val="000000"/>
          <w:sz w:val="24"/>
          <w:szCs w:val="24"/>
        </w:rPr>
        <w:t> :</w:t>
      </w:r>
      <w:r w:rsidR="00827720" w:rsidRPr="00E461D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E461D6">
        <w:rPr>
          <w:rFonts w:asciiTheme="majorBidi" w:hAnsiTheme="majorBidi" w:cstheme="majorBidi"/>
          <w:i/>
          <w:iCs/>
          <w:sz w:val="24"/>
          <w:szCs w:val="24"/>
        </w:rPr>
        <w:t xml:space="preserve">Dr </w:t>
      </w:r>
      <w:r w:rsidR="00827720" w:rsidRPr="00E461D6">
        <w:rPr>
          <w:rFonts w:asciiTheme="majorBidi" w:hAnsiTheme="majorBidi" w:cstheme="majorBidi"/>
          <w:i/>
          <w:iCs/>
          <w:sz w:val="24"/>
          <w:szCs w:val="24"/>
        </w:rPr>
        <w:t>Hajer BEN MANSOUR</w:t>
      </w:r>
    </w:p>
    <w:p w14:paraId="65C34DCB" w14:textId="77777777" w:rsidR="00E461D6" w:rsidRPr="00E461D6" w:rsidRDefault="00E461D6" w:rsidP="00E461D6">
      <w:pPr>
        <w:pStyle w:val="Paragraphedeliste"/>
        <w:tabs>
          <w:tab w:val="left" w:pos="7160"/>
          <w:tab w:val="left" w:pos="8010"/>
          <w:tab w:val="left" w:pos="8152"/>
        </w:tabs>
        <w:spacing w:line="360" w:lineRule="auto"/>
        <w:ind w:left="0"/>
        <w:jc w:val="both"/>
        <w:rPr>
          <w:rFonts w:asciiTheme="majorBidi" w:hAnsiTheme="majorBidi" w:cstheme="majorBidi"/>
          <w:i/>
          <w:iCs/>
          <w:sz w:val="10"/>
          <w:szCs w:val="10"/>
        </w:rPr>
      </w:pPr>
    </w:p>
    <w:p w14:paraId="108C4A94" w14:textId="304691C9" w:rsidR="00E461D6" w:rsidRDefault="00827720" w:rsidP="00E461D6">
      <w:pPr>
        <w:pStyle w:val="Paragraphedeliste"/>
        <w:tabs>
          <w:tab w:val="left" w:pos="7160"/>
          <w:tab w:val="left" w:pos="8010"/>
          <w:tab w:val="left" w:pos="8152"/>
        </w:tabs>
        <w:spacing w:line="360" w:lineRule="auto"/>
        <w:ind w:left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E461D6">
        <w:rPr>
          <w:rFonts w:asciiTheme="majorBidi" w:hAnsiTheme="majorBidi" w:cstheme="majorBidi"/>
          <w:b/>
          <w:bCs/>
          <w:color w:val="000000"/>
          <w:sz w:val="24"/>
          <w:szCs w:val="24"/>
        </w:rPr>
        <w:t>09h</w:t>
      </w:r>
      <w:r w:rsidR="00283FCE">
        <w:rPr>
          <w:rFonts w:asciiTheme="majorBidi" w:hAnsiTheme="majorBidi" w:cstheme="majorBidi"/>
          <w:b/>
          <w:bCs/>
          <w:color w:val="000000"/>
          <w:sz w:val="24"/>
          <w:szCs w:val="24"/>
        </w:rPr>
        <w:t>45</w:t>
      </w:r>
      <w:r w:rsidR="005A73FE" w:rsidRPr="00E461D6">
        <w:rPr>
          <w:rFonts w:asciiTheme="majorBidi" w:hAnsiTheme="majorBidi" w:cstheme="majorBidi"/>
          <w:b/>
          <w:bCs/>
          <w:color w:val="000000"/>
          <w:sz w:val="24"/>
          <w:szCs w:val="24"/>
        </w:rPr>
        <w:t>-1</w:t>
      </w:r>
      <w:r w:rsidRPr="00E461D6">
        <w:rPr>
          <w:rFonts w:asciiTheme="majorBidi" w:hAnsiTheme="majorBidi" w:cstheme="majorBidi"/>
          <w:b/>
          <w:bCs/>
          <w:color w:val="000000"/>
          <w:sz w:val="24"/>
          <w:szCs w:val="24"/>
        </w:rPr>
        <w:t>0</w:t>
      </w:r>
      <w:r w:rsidR="00283FCE">
        <w:rPr>
          <w:rFonts w:asciiTheme="majorBidi" w:hAnsiTheme="majorBidi" w:cstheme="majorBidi"/>
          <w:b/>
          <w:bCs/>
          <w:color w:val="000000"/>
          <w:sz w:val="24"/>
          <w:szCs w:val="24"/>
        </w:rPr>
        <w:t>h45</w:t>
      </w:r>
      <w:r w:rsidR="005A73FE" w:rsidRPr="00E461D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 : </w:t>
      </w:r>
      <w:r w:rsidR="006A6417" w:rsidRPr="00E461D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Aspects Radiologiques des Métastases </w:t>
      </w:r>
      <w:r w:rsidR="004954FF" w:rsidRPr="00E461D6">
        <w:rPr>
          <w:rFonts w:asciiTheme="majorBidi" w:hAnsiTheme="majorBidi" w:cstheme="majorBidi"/>
          <w:b/>
          <w:bCs/>
          <w:color w:val="000000"/>
          <w:sz w:val="24"/>
          <w:szCs w:val="24"/>
        </w:rPr>
        <w:t>Osseuses :</w:t>
      </w:r>
      <w:r w:rsidR="006A6417" w:rsidRPr="00E461D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bilan initial et d’évaluation : </w:t>
      </w:r>
      <w:r w:rsidR="005A73FE" w:rsidRPr="00E461D6">
        <w:rPr>
          <w:rFonts w:asciiTheme="majorBidi" w:hAnsiTheme="majorBidi" w:cstheme="majorBidi"/>
          <w:i/>
          <w:iCs/>
          <w:sz w:val="24"/>
          <w:szCs w:val="24"/>
        </w:rPr>
        <w:t xml:space="preserve">Dr </w:t>
      </w:r>
      <w:r w:rsidR="006A6417" w:rsidRPr="00E461D6">
        <w:rPr>
          <w:rFonts w:asciiTheme="majorBidi" w:hAnsiTheme="majorBidi" w:cstheme="majorBidi"/>
          <w:i/>
          <w:iCs/>
          <w:sz w:val="24"/>
          <w:szCs w:val="24"/>
        </w:rPr>
        <w:t>Fathia</w:t>
      </w:r>
      <w:r w:rsidR="00FD3CF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6A6417" w:rsidRPr="00E461D6">
        <w:rPr>
          <w:rFonts w:asciiTheme="majorBidi" w:hAnsiTheme="majorBidi" w:cstheme="majorBidi"/>
          <w:i/>
          <w:iCs/>
          <w:sz w:val="24"/>
          <w:szCs w:val="24"/>
        </w:rPr>
        <w:t>ABIDI</w:t>
      </w:r>
      <w:r w:rsidR="005A73FE" w:rsidRPr="00E461D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14:paraId="7115BD78" w14:textId="77777777" w:rsidR="00E461D6" w:rsidRPr="00E461D6" w:rsidRDefault="00E461D6" w:rsidP="00E461D6">
      <w:pPr>
        <w:pStyle w:val="Paragraphedeliste"/>
        <w:tabs>
          <w:tab w:val="left" w:pos="7160"/>
          <w:tab w:val="left" w:pos="8010"/>
          <w:tab w:val="left" w:pos="8152"/>
        </w:tabs>
        <w:spacing w:line="360" w:lineRule="auto"/>
        <w:ind w:left="0"/>
        <w:jc w:val="both"/>
        <w:rPr>
          <w:rFonts w:asciiTheme="majorBidi" w:hAnsiTheme="majorBidi" w:cstheme="majorBidi"/>
          <w:b/>
          <w:bCs/>
          <w:color w:val="000000"/>
          <w:sz w:val="10"/>
          <w:szCs w:val="10"/>
        </w:rPr>
      </w:pPr>
    </w:p>
    <w:p w14:paraId="6A129D27" w14:textId="09FA9B81" w:rsidR="006A6417" w:rsidRPr="00E461D6" w:rsidRDefault="00283FCE" w:rsidP="00E461D6">
      <w:pPr>
        <w:tabs>
          <w:tab w:val="left" w:pos="7160"/>
          <w:tab w:val="left" w:pos="8010"/>
          <w:tab w:val="left" w:pos="8152"/>
        </w:tabs>
        <w:spacing w:line="360" w:lineRule="auto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b/>
          <w:bCs/>
          <w:color w:val="000000"/>
        </w:rPr>
        <w:t>10</w:t>
      </w:r>
      <w:r w:rsidR="006A6417" w:rsidRPr="00E461D6">
        <w:rPr>
          <w:rFonts w:asciiTheme="majorBidi" w:hAnsiTheme="majorBidi" w:cstheme="majorBidi"/>
          <w:b/>
          <w:bCs/>
          <w:color w:val="000000"/>
        </w:rPr>
        <w:t>h</w:t>
      </w:r>
      <w:r>
        <w:rPr>
          <w:rFonts w:asciiTheme="majorBidi" w:hAnsiTheme="majorBidi" w:cstheme="majorBidi"/>
          <w:b/>
          <w:bCs/>
          <w:color w:val="000000"/>
        </w:rPr>
        <w:t>5</w:t>
      </w:r>
      <w:r w:rsidR="006A6417" w:rsidRPr="00E461D6">
        <w:rPr>
          <w:rFonts w:asciiTheme="majorBidi" w:hAnsiTheme="majorBidi" w:cstheme="majorBidi"/>
          <w:b/>
          <w:bCs/>
          <w:color w:val="000000"/>
        </w:rPr>
        <w:t>0-1</w:t>
      </w:r>
      <w:r>
        <w:rPr>
          <w:rFonts w:asciiTheme="majorBidi" w:hAnsiTheme="majorBidi" w:cstheme="majorBidi"/>
          <w:b/>
          <w:bCs/>
          <w:color w:val="000000"/>
        </w:rPr>
        <w:t>1</w:t>
      </w:r>
      <w:r w:rsidR="006A6417" w:rsidRPr="00E461D6">
        <w:rPr>
          <w:rFonts w:asciiTheme="majorBidi" w:hAnsiTheme="majorBidi" w:cstheme="majorBidi"/>
          <w:b/>
          <w:bCs/>
          <w:color w:val="000000"/>
        </w:rPr>
        <w:t>h</w:t>
      </w:r>
      <w:r>
        <w:rPr>
          <w:rFonts w:asciiTheme="majorBidi" w:hAnsiTheme="majorBidi" w:cstheme="majorBidi"/>
          <w:b/>
          <w:bCs/>
          <w:color w:val="000000"/>
        </w:rPr>
        <w:t>5</w:t>
      </w:r>
      <w:r w:rsidR="006A6417" w:rsidRPr="00E461D6">
        <w:rPr>
          <w:rFonts w:asciiTheme="majorBidi" w:hAnsiTheme="majorBidi" w:cstheme="majorBidi"/>
          <w:b/>
          <w:bCs/>
          <w:color w:val="000000"/>
        </w:rPr>
        <w:t xml:space="preserve">0 : Aspects Métaboliques des Métastases </w:t>
      </w:r>
      <w:r w:rsidR="004954FF" w:rsidRPr="00E461D6">
        <w:rPr>
          <w:rFonts w:asciiTheme="majorBidi" w:hAnsiTheme="majorBidi" w:cstheme="majorBidi"/>
          <w:b/>
          <w:bCs/>
          <w:color w:val="000000"/>
        </w:rPr>
        <w:t>Osseuses :</w:t>
      </w:r>
      <w:r w:rsidR="006A6417" w:rsidRPr="00E461D6">
        <w:rPr>
          <w:rFonts w:asciiTheme="majorBidi" w:hAnsiTheme="majorBidi" w:cstheme="majorBidi"/>
          <w:b/>
          <w:bCs/>
          <w:color w:val="000000"/>
        </w:rPr>
        <w:t xml:space="preserve"> bilan initial et </w:t>
      </w:r>
      <w:proofErr w:type="gramStart"/>
      <w:r w:rsidR="006A6417" w:rsidRPr="00E461D6">
        <w:rPr>
          <w:rFonts w:asciiTheme="majorBidi" w:hAnsiTheme="majorBidi" w:cstheme="majorBidi"/>
          <w:b/>
          <w:bCs/>
          <w:color w:val="000000"/>
        </w:rPr>
        <w:t>d’évaluation:</w:t>
      </w:r>
      <w:proofErr w:type="gramEnd"/>
      <w:r w:rsidR="006A6417" w:rsidRPr="00E461D6">
        <w:rPr>
          <w:rFonts w:asciiTheme="majorBidi" w:hAnsiTheme="majorBidi" w:cstheme="majorBidi"/>
          <w:b/>
          <w:bCs/>
          <w:color w:val="000000"/>
        </w:rPr>
        <w:t xml:space="preserve"> </w:t>
      </w:r>
    </w:p>
    <w:p w14:paraId="6723C50C" w14:textId="77777777" w:rsidR="006A6417" w:rsidRPr="00E461D6" w:rsidRDefault="00E461D6" w:rsidP="00E461D6">
      <w:pPr>
        <w:pStyle w:val="Paragraphedeliste"/>
        <w:numPr>
          <w:ilvl w:val="0"/>
          <w:numId w:val="7"/>
        </w:numPr>
        <w:tabs>
          <w:tab w:val="left" w:pos="7160"/>
          <w:tab w:val="left" w:pos="8010"/>
          <w:tab w:val="left" w:pos="8152"/>
        </w:tabs>
        <w:spacing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E461D6">
        <w:rPr>
          <w:rFonts w:asciiTheme="majorBidi" w:hAnsiTheme="majorBidi" w:cstheme="majorBidi"/>
          <w:i/>
          <w:iCs/>
          <w:sz w:val="24"/>
          <w:szCs w:val="24"/>
        </w:rPr>
        <w:t>S</w:t>
      </w:r>
      <w:r w:rsidR="006A6417" w:rsidRPr="00E461D6">
        <w:rPr>
          <w:rFonts w:asciiTheme="majorBidi" w:hAnsiTheme="majorBidi" w:cstheme="majorBidi"/>
          <w:i/>
          <w:iCs/>
          <w:sz w:val="24"/>
          <w:szCs w:val="24"/>
        </w:rPr>
        <w:t>cintigraphi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e </w:t>
      </w:r>
      <w:r w:rsidR="006A6417" w:rsidRPr="00E461D6">
        <w:rPr>
          <w:rFonts w:asciiTheme="majorBidi" w:hAnsiTheme="majorBidi" w:cstheme="majorBidi"/>
          <w:i/>
          <w:iCs/>
          <w:sz w:val="24"/>
          <w:szCs w:val="24"/>
        </w:rPr>
        <w:t xml:space="preserve">conventionnelle : différents aspects et </w:t>
      </w:r>
      <w:r w:rsidR="009C1F31" w:rsidRPr="00E461D6">
        <w:rPr>
          <w:rFonts w:asciiTheme="majorBidi" w:hAnsiTheme="majorBidi" w:cstheme="majorBidi"/>
          <w:i/>
          <w:iCs/>
          <w:sz w:val="24"/>
          <w:szCs w:val="24"/>
        </w:rPr>
        <w:t>pièges</w:t>
      </w:r>
      <w:r w:rsidR="006A6417" w:rsidRPr="00E461D6">
        <w:rPr>
          <w:rFonts w:asciiTheme="majorBidi" w:hAnsiTheme="majorBidi" w:cstheme="majorBidi"/>
          <w:i/>
          <w:iCs/>
          <w:sz w:val="24"/>
          <w:szCs w:val="24"/>
        </w:rPr>
        <w:t> : Dr Imen MEDDEB</w:t>
      </w:r>
    </w:p>
    <w:p w14:paraId="624B3C11" w14:textId="77777777" w:rsidR="009C1F31" w:rsidRPr="00E461D6" w:rsidRDefault="006A6417" w:rsidP="00E461D6">
      <w:pPr>
        <w:pStyle w:val="Paragraphedeliste"/>
        <w:numPr>
          <w:ilvl w:val="0"/>
          <w:numId w:val="7"/>
        </w:numPr>
        <w:tabs>
          <w:tab w:val="left" w:pos="7160"/>
          <w:tab w:val="left" w:pos="8010"/>
          <w:tab w:val="left" w:pos="8152"/>
        </w:tabs>
        <w:spacing w:line="360" w:lineRule="auto"/>
        <w:jc w:val="both"/>
        <w:rPr>
          <w:rFonts w:asciiTheme="majorBidi" w:hAnsiTheme="majorBidi" w:cstheme="majorBidi"/>
          <w:b/>
          <w:bCs/>
          <w:color w:val="000000"/>
        </w:rPr>
      </w:pPr>
      <w:r w:rsidRPr="00E461D6">
        <w:rPr>
          <w:rFonts w:asciiTheme="majorBidi" w:hAnsiTheme="majorBidi" w:cstheme="majorBidi"/>
          <w:i/>
          <w:iCs/>
          <w:sz w:val="24"/>
          <w:szCs w:val="24"/>
        </w:rPr>
        <w:t xml:space="preserve">TEP : Radiotraceurs, indications et limites : </w:t>
      </w:r>
      <w:r w:rsidRPr="00E461D6">
        <w:rPr>
          <w:rFonts w:asciiTheme="majorBidi" w:hAnsiTheme="majorBidi" w:cstheme="majorBidi"/>
          <w:i/>
          <w:iCs/>
        </w:rPr>
        <w:t>Dr Marwa SOMAI</w:t>
      </w:r>
      <w:r w:rsidR="009C1F31" w:rsidRPr="00E461D6">
        <w:rPr>
          <w:rFonts w:asciiTheme="majorBidi" w:hAnsiTheme="majorBidi" w:cstheme="majorBidi"/>
          <w:i/>
          <w:iCs/>
        </w:rPr>
        <w:t>- Dr IMENE YEDDES</w:t>
      </w:r>
    </w:p>
    <w:p w14:paraId="7B4C48CA" w14:textId="77777777" w:rsidR="006A6417" w:rsidRDefault="005A73FE" w:rsidP="00E461D6">
      <w:pPr>
        <w:tabs>
          <w:tab w:val="left" w:pos="7160"/>
          <w:tab w:val="left" w:pos="8010"/>
          <w:tab w:val="left" w:pos="8152"/>
        </w:tabs>
        <w:spacing w:line="360" w:lineRule="auto"/>
        <w:jc w:val="both"/>
        <w:rPr>
          <w:rFonts w:asciiTheme="majorBidi" w:hAnsiTheme="majorBidi" w:cstheme="majorBidi"/>
          <w:b/>
          <w:bCs/>
          <w:color w:val="000000"/>
        </w:rPr>
      </w:pPr>
      <w:r w:rsidRPr="00E461D6">
        <w:rPr>
          <w:rFonts w:asciiTheme="majorBidi" w:hAnsiTheme="majorBidi" w:cstheme="majorBidi"/>
          <w:b/>
          <w:bCs/>
          <w:color w:val="000000"/>
        </w:rPr>
        <w:t xml:space="preserve">Pause : </w:t>
      </w:r>
      <w:r w:rsidR="006A6417" w:rsidRPr="00E461D6">
        <w:rPr>
          <w:rFonts w:asciiTheme="majorBidi" w:hAnsiTheme="majorBidi" w:cstheme="majorBidi"/>
          <w:b/>
          <w:bCs/>
          <w:color w:val="000000"/>
        </w:rPr>
        <w:t>20</w:t>
      </w:r>
      <w:r w:rsidRPr="00E461D6">
        <w:rPr>
          <w:rFonts w:asciiTheme="majorBidi" w:hAnsiTheme="majorBidi" w:cstheme="majorBidi"/>
          <w:b/>
          <w:bCs/>
          <w:color w:val="000000"/>
        </w:rPr>
        <w:t xml:space="preserve"> min</w:t>
      </w:r>
    </w:p>
    <w:p w14:paraId="38916DD0" w14:textId="77777777" w:rsidR="00E461D6" w:rsidRPr="00E461D6" w:rsidRDefault="00E461D6" w:rsidP="00E461D6">
      <w:pPr>
        <w:tabs>
          <w:tab w:val="left" w:pos="7160"/>
          <w:tab w:val="left" w:pos="8010"/>
          <w:tab w:val="left" w:pos="8152"/>
        </w:tabs>
        <w:spacing w:line="360" w:lineRule="auto"/>
        <w:jc w:val="both"/>
        <w:rPr>
          <w:rFonts w:asciiTheme="majorBidi" w:hAnsiTheme="majorBidi" w:cstheme="majorBidi"/>
          <w:b/>
          <w:bCs/>
          <w:color w:val="000000"/>
          <w:sz w:val="11"/>
          <w:szCs w:val="11"/>
        </w:rPr>
      </w:pPr>
    </w:p>
    <w:p w14:paraId="3E2E84ED" w14:textId="77777777" w:rsidR="005A73FE" w:rsidRPr="00E461D6" w:rsidRDefault="005A73FE" w:rsidP="00E461D6">
      <w:pPr>
        <w:tabs>
          <w:tab w:val="left" w:pos="7160"/>
          <w:tab w:val="left" w:pos="8010"/>
          <w:tab w:val="left" w:pos="8152"/>
        </w:tabs>
        <w:spacing w:line="360" w:lineRule="auto"/>
        <w:jc w:val="both"/>
        <w:rPr>
          <w:rFonts w:asciiTheme="majorBidi" w:hAnsiTheme="majorBidi" w:cstheme="majorBidi"/>
          <w:b/>
          <w:bCs/>
          <w:color w:val="000000"/>
        </w:rPr>
      </w:pPr>
      <w:r w:rsidRPr="00E461D6">
        <w:rPr>
          <w:rFonts w:asciiTheme="majorBidi" w:hAnsiTheme="majorBidi" w:cstheme="majorBidi"/>
          <w:b/>
          <w:bCs/>
          <w:color w:val="000000"/>
        </w:rPr>
        <w:t>1</w:t>
      </w:r>
      <w:r w:rsidR="00283FCE">
        <w:rPr>
          <w:rFonts w:asciiTheme="majorBidi" w:hAnsiTheme="majorBidi" w:cstheme="majorBidi"/>
          <w:b/>
          <w:bCs/>
          <w:color w:val="000000"/>
        </w:rPr>
        <w:t>2</w:t>
      </w:r>
      <w:r w:rsidRPr="00E461D6">
        <w:rPr>
          <w:rFonts w:asciiTheme="majorBidi" w:hAnsiTheme="majorBidi" w:cstheme="majorBidi"/>
          <w:b/>
          <w:bCs/>
          <w:color w:val="000000"/>
        </w:rPr>
        <w:t>h</w:t>
      </w:r>
      <w:r w:rsidR="00283FCE">
        <w:rPr>
          <w:rFonts w:asciiTheme="majorBidi" w:hAnsiTheme="majorBidi" w:cstheme="majorBidi"/>
          <w:b/>
          <w:bCs/>
          <w:color w:val="000000"/>
        </w:rPr>
        <w:t>1</w:t>
      </w:r>
      <w:r w:rsidR="006A6417" w:rsidRPr="00E461D6">
        <w:rPr>
          <w:rFonts w:asciiTheme="majorBidi" w:hAnsiTheme="majorBidi" w:cstheme="majorBidi"/>
          <w:b/>
          <w:bCs/>
          <w:color w:val="000000"/>
        </w:rPr>
        <w:t>0</w:t>
      </w:r>
      <w:r w:rsidRPr="00E461D6">
        <w:rPr>
          <w:rFonts w:asciiTheme="majorBidi" w:hAnsiTheme="majorBidi" w:cstheme="majorBidi"/>
          <w:b/>
          <w:bCs/>
          <w:color w:val="000000"/>
        </w:rPr>
        <w:t>-1</w:t>
      </w:r>
      <w:r w:rsidR="00283FCE">
        <w:rPr>
          <w:rFonts w:asciiTheme="majorBidi" w:hAnsiTheme="majorBidi" w:cstheme="majorBidi"/>
          <w:b/>
          <w:bCs/>
          <w:color w:val="000000"/>
        </w:rPr>
        <w:t>3</w:t>
      </w:r>
      <w:r w:rsidRPr="00E461D6">
        <w:rPr>
          <w:rFonts w:asciiTheme="majorBidi" w:hAnsiTheme="majorBidi" w:cstheme="majorBidi"/>
          <w:b/>
          <w:bCs/>
          <w:color w:val="000000"/>
        </w:rPr>
        <w:t>h</w:t>
      </w:r>
      <w:r w:rsidR="00283FCE">
        <w:rPr>
          <w:rFonts w:asciiTheme="majorBidi" w:hAnsiTheme="majorBidi" w:cstheme="majorBidi"/>
          <w:b/>
          <w:bCs/>
          <w:color w:val="000000"/>
        </w:rPr>
        <w:t>10</w:t>
      </w:r>
      <w:r w:rsidRPr="00E461D6">
        <w:rPr>
          <w:rFonts w:asciiTheme="majorBidi" w:hAnsiTheme="majorBidi" w:cstheme="majorBidi"/>
          <w:b/>
          <w:bCs/>
          <w:color w:val="000000"/>
        </w:rPr>
        <w:t xml:space="preserve"> : </w:t>
      </w:r>
      <w:r w:rsidR="006A6417" w:rsidRPr="00E461D6">
        <w:rPr>
          <w:rFonts w:asciiTheme="majorBidi" w:hAnsiTheme="majorBidi" w:cstheme="majorBidi"/>
          <w:b/>
          <w:bCs/>
          <w:color w:val="000000"/>
        </w:rPr>
        <w:t>P</w:t>
      </w:r>
      <w:r w:rsidRPr="00E461D6">
        <w:rPr>
          <w:rFonts w:asciiTheme="majorBidi" w:hAnsiTheme="majorBidi" w:cstheme="majorBidi"/>
          <w:b/>
          <w:bCs/>
          <w:color w:val="000000"/>
        </w:rPr>
        <w:t xml:space="preserve">rise en charge </w:t>
      </w:r>
      <w:r w:rsidR="006A6417" w:rsidRPr="00E461D6">
        <w:rPr>
          <w:rFonts w:asciiTheme="majorBidi" w:hAnsiTheme="majorBidi" w:cstheme="majorBidi"/>
          <w:b/>
          <w:bCs/>
          <w:color w:val="000000"/>
        </w:rPr>
        <w:t>des Métastases Osseuses</w:t>
      </w:r>
    </w:p>
    <w:p w14:paraId="19AE5310" w14:textId="77777777" w:rsidR="009C1F31" w:rsidRPr="00E461D6" w:rsidRDefault="006A6417" w:rsidP="00E461D6">
      <w:pPr>
        <w:pStyle w:val="Paragraphedeliste"/>
        <w:numPr>
          <w:ilvl w:val="0"/>
          <w:numId w:val="8"/>
        </w:numPr>
        <w:tabs>
          <w:tab w:val="left" w:pos="7160"/>
          <w:tab w:val="left" w:pos="8010"/>
          <w:tab w:val="left" w:pos="8152"/>
        </w:tabs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E461D6">
        <w:rPr>
          <w:rFonts w:asciiTheme="majorBidi" w:hAnsiTheme="majorBidi" w:cstheme="majorBidi"/>
          <w:b/>
          <w:bCs/>
          <w:sz w:val="24"/>
          <w:szCs w:val="24"/>
        </w:rPr>
        <w:t>Par l’oncologue</w:t>
      </w:r>
      <w:proofErr w:type="gramStart"/>
      <w:r w:rsidRPr="00E461D6">
        <w:rPr>
          <w:rFonts w:asciiTheme="majorBidi" w:hAnsiTheme="majorBidi" w:cstheme="majorBidi"/>
          <w:i/>
          <w:iCs/>
          <w:sz w:val="24"/>
          <w:szCs w:val="24"/>
        </w:rPr>
        <w:t> :</w:t>
      </w:r>
      <w:r w:rsidR="005A73FE" w:rsidRPr="00E461D6">
        <w:rPr>
          <w:rFonts w:asciiTheme="majorBidi" w:hAnsiTheme="majorBidi" w:cstheme="majorBidi"/>
          <w:i/>
          <w:iCs/>
          <w:sz w:val="24"/>
          <w:szCs w:val="24"/>
        </w:rPr>
        <w:t>Dr</w:t>
      </w:r>
      <w:proofErr w:type="gramEnd"/>
      <w:r w:rsidR="005A73FE" w:rsidRPr="00E461D6">
        <w:rPr>
          <w:rFonts w:asciiTheme="majorBidi" w:hAnsiTheme="majorBidi" w:cstheme="majorBidi"/>
          <w:i/>
          <w:iCs/>
          <w:sz w:val="24"/>
          <w:szCs w:val="24"/>
        </w:rPr>
        <w:t xml:space="preserve"> Hajer </w:t>
      </w:r>
      <w:r w:rsidR="009C1F31" w:rsidRPr="00E461D6">
        <w:rPr>
          <w:rFonts w:asciiTheme="majorBidi" w:hAnsiTheme="majorBidi" w:cstheme="majorBidi"/>
          <w:i/>
          <w:iCs/>
          <w:sz w:val="24"/>
          <w:szCs w:val="24"/>
        </w:rPr>
        <w:t>BEN MANSOUR</w:t>
      </w:r>
      <w:r w:rsidR="005107B1" w:rsidRPr="00E461D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14:paraId="4FB553EB" w14:textId="77777777" w:rsidR="009C1F31" w:rsidRPr="00E461D6" w:rsidRDefault="009C1F31" w:rsidP="00E461D6">
      <w:pPr>
        <w:pStyle w:val="Paragraphedeliste"/>
        <w:numPr>
          <w:ilvl w:val="0"/>
          <w:numId w:val="8"/>
        </w:numPr>
        <w:tabs>
          <w:tab w:val="left" w:pos="7160"/>
          <w:tab w:val="left" w:pos="8010"/>
          <w:tab w:val="left" w:pos="8152"/>
        </w:tabs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E461D6">
        <w:rPr>
          <w:rFonts w:asciiTheme="majorBidi" w:hAnsiTheme="majorBidi" w:cstheme="majorBidi"/>
          <w:b/>
          <w:bCs/>
          <w:sz w:val="24"/>
          <w:szCs w:val="24"/>
        </w:rPr>
        <w:t>Par le radiothérapeute</w:t>
      </w:r>
      <w:proofErr w:type="gramStart"/>
      <w:r w:rsidRPr="00E461D6">
        <w:rPr>
          <w:rFonts w:asciiTheme="majorBidi" w:hAnsiTheme="majorBidi" w:cstheme="majorBidi"/>
          <w:i/>
          <w:iCs/>
          <w:sz w:val="24"/>
          <w:szCs w:val="24"/>
        </w:rPr>
        <w:t> :Dr</w:t>
      </w:r>
      <w:proofErr w:type="gramEnd"/>
      <w:r w:rsidRPr="00E461D6">
        <w:rPr>
          <w:rFonts w:asciiTheme="majorBidi" w:hAnsiTheme="majorBidi" w:cstheme="majorBidi"/>
          <w:i/>
          <w:iCs/>
          <w:sz w:val="24"/>
          <w:szCs w:val="24"/>
        </w:rPr>
        <w:t xml:space="preserve"> Alia MO</w:t>
      </w:r>
      <w:r w:rsidR="00283FCE">
        <w:rPr>
          <w:rFonts w:asciiTheme="majorBidi" w:hAnsiTheme="majorBidi" w:cstheme="majorBidi"/>
          <w:i/>
          <w:iCs/>
          <w:sz w:val="24"/>
          <w:szCs w:val="24"/>
        </w:rPr>
        <w:t>U</w:t>
      </w:r>
      <w:r w:rsidRPr="00E461D6">
        <w:rPr>
          <w:rFonts w:asciiTheme="majorBidi" w:hAnsiTheme="majorBidi" w:cstheme="majorBidi"/>
          <w:i/>
          <w:iCs/>
          <w:sz w:val="24"/>
          <w:szCs w:val="24"/>
        </w:rPr>
        <w:t>SLI</w:t>
      </w:r>
    </w:p>
    <w:p w14:paraId="7A6146AB" w14:textId="77777777" w:rsidR="009C1F31" w:rsidRPr="00E461D6" w:rsidRDefault="009C1F31" w:rsidP="00E461D6">
      <w:pPr>
        <w:pStyle w:val="Paragraphedeliste"/>
        <w:numPr>
          <w:ilvl w:val="0"/>
          <w:numId w:val="8"/>
        </w:numPr>
        <w:tabs>
          <w:tab w:val="left" w:pos="7160"/>
          <w:tab w:val="left" w:pos="8010"/>
          <w:tab w:val="left" w:pos="8152"/>
        </w:tabs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E461D6">
        <w:rPr>
          <w:rFonts w:asciiTheme="majorBidi" w:hAnsiTheme="majorBidi" w:cstheme="majorBidi"/>
          <w:b/>
          <w:bCs/>
          <w:sz w:val="24"/>
          <w:szCs w:val="24"/>
        </w:rPr>
        <w:t xml:space="preserve">Par le médecin </w:t>
      </w:r>
      <w:r w:rsidR="000D0C24" w:rsidRPr="00E461D6">
        <w:rPr>
          <w:rFonts w:asciiTheme="majorBidi" w:hAnsiTheme="majorBidi" w:cstheme="majorBidi"/>
          <w:b/>
          <w:bCs/>
          <w:sz w:val="24"/>
          <w:szCs w:val="24"/>
        </w:rPr>
        <w:t>nucléaire</w:t>
      </w:r>
      <w:proofErr w:type="gramStart"/>
      <w:r w:rsidRPr="00E461D6">
        <w:rPr>
          <w:rFonts w:asciiTheme="majorBidi" w:hAnsiTheme="majorBidi" w:cstheme="majorBidi"/>
          <w:i/>
          <w:iCs/>
          <w:sz w:val="24"/>
          <w:szCs w:val="24"/>
        </w:rPr>
        <w:t> :Dr</w:t>
      </w:r>
      <w:proofErr w:type="gramEnd"/>
      <w:r w:rsidRPr="00E461D6">
        <w:rPr>
          <w:rFonts w:asciiTheme="majorBidi" w:hAnsiTheme="majorBidi" w:cstheme="majorBidi"/>
          <w:i/>
          <w:iCs/>
          <w:sz w:val="24"/>
          <w:szCs w:val="24"/>
        </w:rPr>
        <w:t xml:space="preserve"> Ihsen SLIM</w:t>
      </w:r>
    </w:p>
    <w:p w14:paraId="00E10855" w14:textId="77777777" w:rsidR="00BA7162" w:rsidRPr="00E461D6" w:rsidRDefault="00BA7162" w:rsidP="00E461D6">
      <w:pPr>
        <w:pStyle w:val="Paragraphedeliste"/>
        <w:shd w:val="clear" w:color="auto" w:fill="FFFFFF"/>
        <w:tabs>
          <w:tab w:val="left" w:pos="7160"/>
          <w:tab w:val="left" w:pos="8010"/>
          <w:tab w:val="left" w:pos="8152"/>
        </w:tabs>
        <w:spacing w:before="100" w:beforeAutospacing="1" w:after="100" w:afterAutospacing="1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sectPr w:rsidR="00BA7162" w:rsidRPr="00E461D6" w:rsidSect="005F38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8DA"/>
    <w:multiLevelType w:val="hybridMultilevel"/>
    <w:tmpl w:val="9BC8E8C6"/>
    <w:lvl w:ilvl="0" w:tplc="741AAEB4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468E3"/>
    <w:multiLevelType w:val="hybridMultilevel"/>
    <w:tmpl w:val="0CFC88FC"/>
    <w:lvl w:ilvl="0" w:tplc="040C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1A667EEE"/>
    <w:multiLevelType w:val="hybridMultilevel"/>
    <w:tmpl w:val="739EE6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B4F59"/>
    <w:multiLevelType w:val="hybridMultilevel"/>
    <w:tmpl w:val="8D5A550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C3D39"/>
    <w:multiLevelType w:val="hybridMultilevel"/>
    <w:tmpl w:val="CD142C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C7A76"/>
    <w:multiLevelType w:val="hybridMultilevel"/>
    <w:tmpl w:val="9B2EB546"/>
    <w:lvl w:ilvl="0" w:tplc="2000000D">
      <w:start w:val="1"/>
      <w:numFmt w:val="bullet"/>
      <w:lvlText w:val=""/>
      <w:lvlJc w:val="left"/>
      <w:pPr>
        <w:ind w:left="143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7DB3088D"/>
    <w:multiLevelType w:val="hybridMultilevel"/>
    <w:tmpl w:val="B90A278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93F80"/>
    <w:multiLevelType w:val="hybridMultilevel"/>
    <w:tmpl w:val="C8B457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577403">
    <w:abstractNumId w:val="4"/>
  </w:num>
  <w:num w:numId="2" w16cid:durableId="745300897">
    <w:abstractNumId w:val="3"/>
  </w:num>
  <w:num w:numId="3" w16cid:durableId="741219599">
    <w:abstractNumId w:val="2"/>
  </w:num>
  <w:num w:numId="4" w16cid:durableId="973560594">
    <w:abstractNumId w:val="0"/>
  </w:num>
  <w:num w:numId="5" w16cid:durableId="561722467">
    <w:abstractNumId w:val="6"/>
  </w:num>
  <w:num w:numId="6" w16cid:durableId="1365785997">
    <w:abstractNumId w:val="5"/>
  </w:num>
  <w:num w:numId="7" w16cid:durableId="1894583319">
    <w:abstractNumId w:val="1"/>
  </w:num>
  <w:num w:numId="8" w16cid:durableId="12680074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70C"/>
    <w:rsid w:val="00003A49"/>
    <w:rsid w:val="000310E4"/>
    <w:rsid w:val="000A22C0"/>
    <w:rsid w:val="000D0C24"/>
    <w:rsid w:val="001147ED"/>
    <w:rsid w:val="001D0784"/>
    <w:rsid w:val="001F4531"/>
    <w:rsid w:val="002638D8"/>
    <w:rsid w:val="002839D5"/>
    <w:rsid w:val="00283FCE"/>
    <w:rsid w:val="002C2D0F"/>
    <w:rsid w:val="003039BB"/>
    <w:rsid w:val="003E7939"/>
    <w:rsid w:val="004954FF"/>
    <w:rsid w:val="004B373D"/>
    <w:rsid w:val="005107B1"/>
    <w:rsid w:val="00524F4A"/>
    <w:rsid w:val="0055606A"/>
    <w:rsid w:val="005745AB"/>
    <w:rsid w:val="0058540B"/>
    <w:rsid w:val="005A73FE"/>
    <w:rsid w:val="005C6EBC"/>
    <w:rsid w:val="005F38AC"/>
    <w:rsid w:val="0066770C"/>
    <w:rsid w:val="006973E8"/>
    <w:rsid w:val="006A6417"/>
    <w:rsid w:val="006B63C9"/>
    <w:rsid w:val="0077467B"/>
    <w:rsid w:val="007C2AFA"/>
    <w:rsid w:val="00827720"/>
    <w:rsid w:val="00846E03"/>
    <w:rsid w:val="0088771A"/>
    <w:rsid w:val="008D4E87"/>
    <w:rsid w:val="0097743F"/>
    <w:rsid w:val="009C1F31"/>
    <w:rsid w:val="00A9094D"/>
    <w:rsid w:val="00A93A63"/>
    <w:rsid w:val="00AA6C5D"/>
    <w:rsid w:val="00AB5BD0"/>
    <w:rsid w:val="00AC63A7"/>
    <w:rsid w:val="00B13091"/>
    <w:rsid w:val="00B17717"/>
    <w:rsid w:val="00BA7162"/>
    <w:rsid w:val="00BD1A4D"/>
    <w:rsid w:val="00C161E8"/>
    <w:rsid w:val="00C607D1"/>
    <w:rsid w:val="00D57187"/>
    <w:rsid w:val="00D80CA8"/>
    <w:rsid w:val="00DA5D42"/>
    <w:rsid w:val="00DD6CB0"/>
    <w:rsid w:val="00E461D6"/>
    <w:rsid w:val="00E90048"/>
    <w:rsid w:val="00F31858"/>
    <w:rsid w:val="00F35C2F"/>
    <w:rsid w:val="00FD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03EC"/>
  <w15:docId w15:val="{5A3A8895-3EFC-7F4B-B904-509DED97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CA8"/>
  </w:style>
  <w:style w:type="paragraph" w:styleId="Titre2">
    <w:name w:val="heading 2"/>
    <w:basedOn w:val="Normal"/>
    <w:next w:val="Normal"/>
    <w:link w:val="Titre2Car"/>
    <w:qFormat/>
    <w:rsid w:val="005A73FE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7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73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3FE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5A73F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5A73F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A73F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AB5BD0"/>
    <w:pPr>
      <w:widowControl w:val="0"/>
      <w:autoSpaceDE w:val="0"/>
      <w:autoSpaceDN w:val="0"/>
    </w:pPr>
    <w:rPr>
      <w:rFonts w:ascii="Tahoma" w:eastAsia="Tahoma" w:hAnsi="Tahoma" w:cs="Tahoma"/>
    </w:rPr>
  </w:style>
  <w:style w:type="character" w:customStyle="1" w:styleId="CorpsdetexteCar">
    <w:name w:val="Corps de texte Car"/>
    <w:basedOn w:val="Policepardfaut"/>
    <w:link w:val="Corpsdetexte"/>
    <w:uiPriority w:val="1"/>
    <w:rsid w:val="00AB5BD0"/>
    <w:rPr>
      <w:rFonts w:ascii="Tahoma" w:eastAsia="Tahoma" w:hAnsi="Tahoma" w:cs="Tahoma"/>
    </w:rPr>
  </w:style>
  <w:style w:type="character" w:styleId="Mentionnonrsolue">
    <w:name w:val="Unresolved Mention"/>
    <w:basedOn w:val="Policepardfaut"/>
    <w:uiPriority w:val="99"/>
    <w:semiHidden/>
    <w:unhideWhenUsed/>
    <w:rsid w:val="005745A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745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Svq5-tTI_3rQhPHDHplyvtsTvMJ8huGMT0tSMkl4_dao0JA/viewform?usp=pp_ur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Dr MK</cp:lastModifiedBy>
  <cp:revision>12</cp:revision>
  <dcterms:created xsi:type="dcterms:W3CDTF">2022-10-28T09:57:00Z</dcterms:created>
  <dcterms:modified xsi:type="dcterms:W3CDTF">2022-11-26T16:55:00Z</dcterms:modified>
</cp:coreProperties>
</file>