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37D4" w14:textId="7777777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3D33828" wp14:editId="63D33829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3D3382A" wp14:editId="63D3382B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337D5" w14:textId="77777777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63D337D6" w14:textId="77777777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3D3382C" wp14:editId="63D3382D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337D7" w14:textId="77777777" w:rsidR="0066770C" w:rsidRPr="00ED051D" w:rsidRDefault="0066770C" w:rsidP="0066770C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</w:rPr>
      </w:pPr>
      <w:proofErr w:type="spellStart"/>
      <w:r w:rsidRPr="00ED051D">
        <w:rPr>
          <w:rFonts w:ascii="Tahoma" w:eastAsia="Times New Roman" w:hAnsi="Tahoma" w:cs="Tahoma"/>
          <w:b/>
          <w:bCs/>
          <w:lang w:eastAsia="fr-FR"/>
        </w:rPr>
        <w:t>Thème</w:t>
      </w:r>
      <w:proofErr w:type="spellEnd"/>
      <w:r w:rsidRPr="00ED051D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AC518F" w:rsidRPr="00ED051D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AC518F" w:rsidRPr="00ED051D">
        <w:rPr>
          <w:rFonts w:ascii="Tahoma" w:hAnsi="Tahoma" w:cs="Tahoma"/>
          <w:b/>
          <w:bCs/>
        </w:rPr>
        <w:t>La transfusion sanguine dans un contexte d’urgence</w:t>
      </w:r>
    </w:p>
    <w:p w14:paraId="63D337D8" w14:textId="77777777" w:rsidR="00AC518F" w:rsidRPr="00ED051D" w:rsidRDefault="00AC518F" w:rsidP="0066770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14:paraId="63D337D9" w14:textId="77777777" w:rsidR="00AC518F" w:rsidRPr="00ED051D" w:rsidRDefault="00AC518F" w:rsidP="0066770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14:paraId="63D337DA" w14:textId="77777777" w:rsidR="00AC518F" w:rsidRPr="00ED051D" w:rsidRDefault="00AC518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63D337DB" w14:textId="11B71964" w:rsidR="00AC518F" w:rsidRPr="00ED051D" w:rsidRDefault="0066770C" w:rsidP="00AC518F">
      <w:pPr>
        <w:framePr w:h="811" w:hRule="exact" w:hSpace="141" w:wrap="around" w:vAnchor="text" w:hAnchor="margin" w:xAlign="center" w:y="-1657"/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ED051D">
        <w:rPr>
          <w:rFonts w:ascii="Tahoma" w:eastAsia="Times New Roman" w:hAnsi="Tahoma" w:cs="Tahoma"/>
          <w:b/>
          <w:bCs/>
          <w:lang w:eastAsia="fr-FR"/>
        </w:rPr>
        <w:t>Départements</w:t>
      </w:r>
      <w:proofErr w:type="spellEnd"/>
      <w:r w:rsidRPr="00ED051D">
        <w:rPr>
          <w:rFonts w:ascii="Tahoma" w:eastAsia="Times New Roman" w:hAnsi="Tahoma" w:cs="Tahoma"/>
          <w:b/>
          <w:bCs/>
          <w:lang w:eastAsia="fr-FR"/>
        </w:rPr>
        <w:t xml:space="preserve"> </w:t>
      </w:r>
      <w:proofErr w:type="spellStart"/>
      <w:r w:rsidRPr="00ED051D">
        <w:rPr>
          <w:rFonts w:ascii="Tahoma" w:eastAsia="Times New Roman" w:hAnsi="Tahoma" w:cs="Tahoma"/>
          <w:b/>
          <w:bCs/>
          <w:lang w:eastAsia="fr-FR"/>
        </w:rPr>
        <w:t>concernés</w:t>
      </w:r>
      <w:proofErr w:type="spellEnd"/>
      <w:r w:rsidRPr="00ED051D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AC518F" w:rsidRPr="00ED051D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AC518F" w:rsidRPr="00ED051D">
        <w:rPr>
          <w:rFonts w:ascii="Tahoma" w:hAnsi="Tahoma" w:cs="Tahoma"/>
        </w:rPr>
        <w:t>Médecine A, Chirurgie B, Sciences de Base B, Santé communautaire A</w:t>
      </w:r>
    </w:p>
    <w:p w14:paraId="63D337DC" w14:textId="77777777" w:rsidR="00AC518F" w:rsidRPr="00ED051D" w:rsidRDefault="00AC518F" w:rsidP="00AC518F">
      <w:pPr>
        <w:pStyle w:val="Corpsdetexte"/>
        <w:framePr w:h="811" w:hRule="exact" w:hSpace="141" w:wrap="around" w:vAnchor="text" w:hAnchor="margin" w:xAlign="center" w:y="-1657"/>
      </w:pPr>
      <w:r w:rsidRPr="00ED051D">
        <w:t xml:space="preserve"> </w:t>
      </w:r>
    </w:p>
    <w:p w14:paraId="63D337DD" w14:textId="77777777" w:rsidR="00AC518F" w:rsidRPr="00ED051D" w:rsidRDefault="0066770C" w:rsidP="00AC518F">
      <w:pPr>
        <w:framePr w:hSpace="141" w:wrap="around" w:vAnchor="text" w:hAnchor="margin" w:xAlign="center" w:y="-553"/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ED051D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proofErr w:type="spellStart"/>
      <w:r w:rsidRPr="00ED051D">
        <w:rPr>
          <w:rFonts w:ascii="Tahoma" w:eastAsia="Times New Roman" w:hAnsi="Tahoma" w:cs="Tahoma"/>
          <w:b/>
          <w:bCs/>
          <w:lang w:eastAsia="fr-FR"/>
        </w:rPr>
        <w:t>concernées</w:t>
      </w:r>
      <w:proofErr w:type="spellEnd"/>
      <w:r w:rsidRPr="00ED051D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AC518F" w:rsidRPr="00ED051D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AC518F" w:rsidRPr="00ED051D">
        <w:rPr>
          <w:rFonts w:ascii="Tahoma" w:hAnsi="Tahoma" w:cs="Tahoma"/>
        </w:rPr>
        <w:t>réanimation médicale, hématologie clinique et biologique, anesthésie réanimation, médecine d’urgence, gynécologie-obstétrique</w:t>
      </w:r>
    </w:p>
    <w:p w14:paraId="63D337DE" w14:textId="2527FE8E" w:rsidR="0066770C" w:rsidRPr="00ED051D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ED051D">
        <w:rPr>
          <w:rFonts w:ascii="Tahoma" w:eastAsia="Times New Roman" w:hAnsi="Tahoma" w:cs="Tahoma"/>
          <w:lang w:eastAsia="fr-FR"/>
        </w:rPr>
        <w:br/>
      </w:r>
      <w:r w:rsidRPr="00ED051D">
        <w:rPr>
          <w:rFonts w:ascii="Tahoma" w:eastAsia="Times New Roman" w:hAnsi="Tahoma" w:cs="Tahoma"/>
          <w:b/>
          <w:bCs/>
          <w:lang w:eastAsia="fr-FR"/>
        </w:rPr>
        <w:t>Public cible :</w:t>
      </w:r>
      <w:r w:rsidR="00AC518F" w:rsidRPr="00ED051D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AC518F" w:rsidRPr="00ED051D">
        <w:rPr>
          <w:rFonts w:ascii="Tahoma" w:hAnsi="Tahoma" w:cs="Tahoma"/>
        </w:rPr>
        <w:t>Résidents</w:t>
      </w:r>
      <w:r w:rsidR="00ED051D" w:rsidRPr="00ED051D">
        <w:rPr>
          <w:rFonts w:ascii="Tahoma" w:hAnsi="Tahoma" w:cs="Tahoma"/>
        </w:rPr>
        <w:t xml:space="preserve"> </w:t>
      </w:r>
      <w:r w:rsidR="00ED051D">
        <w:rPr>
          <w:rFonts w:ascii="Tahoma" w:hAnsi="Tahoma" w:cs="Tahoma"/>
        </w:rPr>
        <w:t xml:space="preserve">en </w:t>
      </w:r>
      <w:r w:rsidR="00ED051D" w:rsidRPr="00ED051D">
        <w:rPr>
          <w:rFonts w:ascii="Tahoma" w:hAnsi="Tahoma" w:cs="Tahoma"/>
        </w:rPr>
        <w:t>réanimation médicale, hématologie clinique et biologique, anesthésie réanimation, médecine d’urgence, gynécologie-obstétrique</w:t>
      </w:r>
      <w:r w:rsidR="00ED051D" w:rsidRPr="00ED051D">
        <w:rPr>
          <w:rFonts w:ascii="Tahoma" w:hAnsi="Tahoma" w:cs="Tahoma"/>
        </w:rPr>
        <w:t xml:space="preserve"> </w:t>
      </w:r>
      <w:r w:rsidR="00ED051D">
        <w:rPr>
          <w:rFonts w:ascii="Tahoma" w:hAnsi="Tahoma" w:cs="Tahoma"/>
        </w:rPr>
        <w:t>et</w:t>
      </w:r>
      <w:r w:rsidR="00AC518F" w:rsidRPr="00ED051D">
        <w:rPr>
          <w:rFonts w:ascii="Tahoma" w:hAnsi="Tahoma" w:cs="Tahoma"/>
        </w:rPr>
        <w:t xml:space="preserve"> médecine de famille</w:t>
      </w:r>
    </w:p>
    <w:p w14:paraId="63D337DF" w14:textId="2E43E81E" w:rsidR="00AC63A7" w:rsidRPr="00ED051D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ED051D">
        <w:rPr>
          <w:rFonts w:ascii="Tahoma" w:eastAsia="Times New Roman" w:hAnsi="Tahoma" w:cs="Tahoma"/>
          <w:b/>
          <w:bCs/>
          <w:lang w:eastAsia="fr-FR"/>
        </w:rPr>
        <w:t xml:space="preserve">Lien </w:t>
      </w:r>
      <w:r w:rsidR="008D4E87" w:rsidRPr="00ED051D">
        <w:rPr>
          <w:rFonts w:ascii="Tahoma" w:eastAsia="Times New Roman" w:hAnsi="Tahoma" w:cs="Tahoma"/>
          <w:b/>
          <w:bCs/>
          <w:lang w:eastAsia="fr-FR"/>
        </w:rPr>
        <w:t>pour l’</w:t>
      </w:r>
      <w:r w:rsidRPr="00ED051D">
        <w:rPr>
          <w:rFonts w:ascii="Tahoma" w:eastAsia="Times New Roman" w:hAnsi="Tahoma" w:cs="Tahoma"/>
          <w:b/>
          <w:bCs/>
          <w:lang w:eastAsia="fr-FR"/>
        </w:rPr>
        <w:t>inscription :</w:t>
      </w:r>
      <w:r w:rsidR="00872D93" w:rsidRPr="00ED051D">
        <w:rPr>
          <w:rFonts w:ascii="Tahoma" w:eastAsia="Times New Roman" w:hAnsi="Tahoma" w:cs="Tahoma"/>
          <w:b/>
          <w:bCs/>
          <w:lang w:eastAsia="fr-FR"/>
        </w:rPr>
        <w:t xml:space="preserve"> </w:t>
      </w:r>
      <w:hyperlink r:id="rId8" w:tgtFrame="_blank" w:history="1">
        <w:r w:rsidR="00872D93" w:rsidRPr="00ED051D">
          <w:rPr>
            <w:rStyle w:val="Lienhypertexte"/>
            <w:rFonts w:ascii="Tahoma" w:hAnsi="Tahoma" w:cs="Tahoma"/>
            <w:color w:val="1155CC"/>
            <w:shd w:val="clear" w:color="auto" w:fill="FFFFFF"/>
          </w:rPr>
          <w:t>https://forms.gle/3nt2fC9vewsib3kn8</w:t>
        </w:r>
      </w:hyperlink>
    </w:p>
    <w:p w14:paraId="63D337E0" w14:textId="77777777" w:rsidR="00AC63A7" w:rsidRPr="00ED051D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ED051D">
        <w:rPr>
          <w:rFonts w:ascii="Tahoma" w:eastAsia="Times New Roman" w:hAnsi="Tahoma" w:cs="Tahoma"/>
          <w:b/>
          <w:bCs/>
          <w:lang w:eastAsia="fr-FR"/>
        </w:rPr>
        <w:t>Date :</w:t>
      </w:r>
      <w:r w:rsidR="00AC518F" w:rsidRPr="00ED051D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AC518F" w:rsidRPr="00ED051D">
        <w:rPr>
          <w:rFonts w:ascii="Tahoma" w:eastAsia="Times New Roman" w:hAnsi="Tahoma" w:cs="Tahoma"/>
          <w:lang w:eastAsia="fr-FR"/>
        </w:rPr>
        <w:t>4 Mars 2023</w:t>
      </w:r>
    </w:p>
    <w:p w14:paraId="63D337E1" w14:textId="4E24710F" w:rsidR="00AC63A7" w:rsidRPr="00ED051D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ED051D">
        <w:rPr>
          <w:rFonts w:ascii="Tahoma" w:eastAsia="Times New Roman" w:hAnsi="Tahoma" w:cs="Tahoma"/>
          <w:b/>
          <w:bCs/>
          <w:lang w:eastAsia="fr-FR"/>
        </w:rPr>
        <w:t>Lieu :</w:t>
      </w:r>
      <w:r w:rsidR="00AC518F" w:rsidRPr="00ED051D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872D93" w:rsidRPr="00ED051D">
        <w:rPr>
          <w:rFonts w:ascii="Tahoma" w:eastAsia="Times New Roman" w:hAnsi="Tahoma" w:cs="Tahoma"/>
          <w:lang w:eastAsia="fr-FR"/>
        </w:rPr>
        <w:t>Amphi 3</w:t>
      </w:r>
    </w:p>
    <w:p w14:paraId="63D337E2" w14:textId="3117475E" w:rsidR="0066770C" w:rsidRPr="00ED051D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ED051D">
        <w:rPr>
          <w:rFonts w:ascii="Tahoma" w:eastAsia="Times New Roman" w:hAnsi="Tahoma" w:cs="Tahoma"/>
          <w:lang w:eastAsia="fr-FR"/>
        </w:rPr>
        <w:br/>
      </w:r>
      <w:r w:rsidRPr="00ED051D">
        <w:rPr>
          <w:rFonts w:ascii="Tahoma" w:eastAsia="Times New Roman" w:hAnsi="Tahoma" w:cs="Tahoma"/>
          <w:b/>
          <w:bCs/>
          <w:lang w:eastAsia="fr-FR"/>
        </w:rPr>
        <w:t>Coordinateur :</w:t>
      </w:r>
      <w:r w:rsidR="00AC518F" w:rsidRPr="00ED051D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D051D">
        <w:rPr>
          <w:rFonts w:ascii="Tahoma" w:eastAsia="Times New Roman" w:hAnsi="Tahoma" w:cs="Tahoma"/>
          <w:lang w:eastAsia="fr-FR"/>
        </w:rPr>
        <w:t>Pr Ag</w:t>
      </w:r>
      <w:r w:rsidR="00AC518F" w:rsidRPr="00ED051D">
        <w:rPr>
          <w:rFonts w:ascii="Tahoma" w:eastAsia="Times New Roman" w:hAnsi="Tahoma" w:cs="Tahoma"/>
          <w:lang w:eastAsia="fr-FR"/>
        </w:rPr>
        <w:t xml:space="preserve"> </w:t>
      </w:r>
      <w:r w:rsidR="00ED051D" w:rsidRPr="00ED051D">
        <w:rPr>
          <w:rFonts w:ascii="Tahoma" w:eastAsia="Times New Roman" w:hAnsi="Tahoma" w:cs="Tahoma"/>
          <w:lang w:eastAsia="fr-FR"/>
        </w:rPr>
        <w:t>Mariem</w:t>
      </w:r>
      <w:r w:rsidR="00ED051D" w:rsidRPr="00ED051D">
        <w:rPr>
          <w:rFonts w:ascii="Tahoma" w:eastAsia="Times New Roman" w:hAnsi="Tahoma" w:cs="Tahoma"/>
          <w:lang w:eastAsia="fr-FR"/>
        </w:rPr>
        <w:t xml:space="preserve"> </w:t>
      </w:r>
      <w:proofErr w:type="spellStart"/>
      <w:r w:rsidR="00AC518F" w:rsidRPr="00ED051D">
        <w:rPr>
          <w:rFonts w:ascii="Tahoma" w:eastAsia="Times New Roman" w:hAnsi="Tahoma" w:cs="Tahoma"/>
          <w:lang w:eastAsia="fr-FR"/>
        </w:rPr>
        <w:t>Cheikhrouhou</w:t>
      </w:r>
      <w:proofErr w:type="spellEnd"/>
      <w:r w:rsidR="00AC518F" w:rsidRPr="00ED051D">
        <w:rPr>
          <w:rFonts w:ascii="Tahoma" w:eastAsia="Times New Roman" w:hAnsi="Tahoma" w:cs="Tahoma"/>
          <w:lang w:eastAsia="fr-FR"/>
        </w:rPr>
        <w:t xml:space="preserve"> </w:t>
      </w:r>
    </w:p>
    <w:p w14:paraId="63D337E3" w14:textId="7C2EC097" w:rsidR="0066770C" w:rsidRPr="00ED051D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ED051D">
        <w:rPr>
          <w:rFonts w:ascii="Tahoma" w:eastAsia="Times New Roman" w:hAnsi="Tahoma" w:cs="Tahoma"/>
          <w:b/>
          <w:bCs/>
          <w:lang w:eastAsia="fr-FR"/>
        </w:rPr>
        <w:t xml:space="preserve">Objectif </w:t>
      </w:r>
      <w:proofErr w:type="spellStart"/>
      <w:r w:rsidRPr="00ED051D">
        <w:rPr>
          <w:rFonts w:ascii="Tahoma" w:eastAsia="Times New Roman" w:hAnsi="Tahoma" w:cs="Tahoma"/>
          <w:b/>
          <w:bCs/>
          <w:lang w:eastAsia="fr-FR"/>
        </w:rPr>
        <w:t>général</w:t>
      </w:r>
      <w:proofErr w:type="spellEnd"/>
      <w:r w:rsidRPr="00ED051D">
        <w:rPr>
          <w:rFonts w:ascii="Tahoma" w:eastAsia="Times New Roman" w:hAnsi="Tahoma" w:cs="Tahoma"/>
          <w:b/>
          <w:bCs/>
          <w:lang w:eastAsia="fr-FR"/>
        </w:rPr>
        <w:t xml:space="preserve"> de l’EPU :</w:t>
      </w:r>
      <w:r w:rsidR="00AC518F" w:rsidRPr="00ED051D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872D93" w:rsidRPr="00ED051D">
        <w:rPr>
          <w:rFonts w:ascii="Tahoma" w:hAnsi="Tahoma" w:cs="Tahoma"/>
        </w:rPr>
        <w:t>Gérer une</w:t>
      </w:r>
      <w:r w:rsidR="00AC518F" w:rsidRPr="00ED051D">
        <w:rPr>
          <w:rFonts w:ascii="Tahoma" w:hAnsi="Tahoma" w:cs="Tahoma"/>
        </w:rPr>
        <w:t xml:space="preserve"> transfusion sanguine dans une situation d’urgence</w:t>
      </w:r>
    </w:p>
    <w:p w14:paraId="63D337E4" w14:textId="77777777" w:rsidR="00AC518F" w:rsidRPr="00ED051D" w:rsidRDefault="00AC518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63D337E5" w14:textId="77777777" w:rsidR="00AC518F" w:rsidRPr="00ED051D" w:rsidRDefault="00AC518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63D337E6" w14:textId="77777777" w:rsidR="00AC518F" w:rsidRPr="00ED051D" w:rsidRDefault="00AC518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63D337E7" w14:textId="7516D4A9" w:rsidR="00AC518F" w:rsidRPr="00ED051D" w:rsidRDefault="00ED051D" w:rsidP="00AC518F">
      <w:pPr>
        <w:pStyle w:val="Corpsdetexte"/>
        <w:framePr w:h="2371" w:hRule="exact" w:hSpace="141" w:wrap="around" w:vAnchor="text" w:hAnchor="page" w:x="1360" w:y="1036"/>
        <w:numPr>
          <w:ilvl w:val="0"/>
          <w:numId w:val="2"/>
        </w:numPr>
      </w:pPr>
      <w:r>
        <w:t>Identifier</w:t>
      </w:r>
      <w:r w:rsidR="00AC518F" w:rsidRPr="00ED051D">
        <w:t xml:space="preserve"> les </w:t>
      </w:r>
      <w:r w:rsidRPr="00ED051D">
        <w:t>caractéristiques, les</w:t>
      </w:r>
      <w:r w:rsidR="00AC518F" w:rsidRPr="00ED051D">
        <w:t xml:space="preserve"> modalités de conservation et les indications des différents produits sanguins labiles (PSL)  </w:t>
      </w:r>
    </w:p>
    <w:p w14:paraId="63D337E8" w14:textId="77777777" w:rsidR="00AC518F" w:rsidRPr="00ED051D" w:rsidRDefault="00AC518F" w:rsidP="00AC518F">
      <w:pPr>
        <w:pStyle w:val="Corpsdetexte"/>
        <w:framePr w:h="2371" w:hRule="exact" w:hSpace="141" w:wrap="around" w:vAnchor="text" w:hAnchor="page" w:x="1360" w:y="1036"/>
        <w:numPr>
          <w:ilvl w:val="0"/>
          <w:numId w:val="2"/>
        </w:numPr>
      </w:pPr>
      <w:r w:rsidRPr="00ED051D">
        <w:t xml:space="preserve">Poser l’indication d’une transfusion sanguine dans un contexte d’urgence </w:t>
      </w:r>
    </w:p>
    <w:p w14:paraId="63D337E9" w14:textId="77777777" w:rsidR="00AC518F" w:rsidRPr="00ED051D" w:rsidRDefault="00AC518F" w:rsidP="00AC518F">
      <w:pPr>
        <w:pStyle w:val="Corpsdetexte"/>
        <w:framePr w:h="2371" w:hRule="exact" w:hSpace="141" w:wrap="around" w:vAnchor="text" w:hAnchor="page" w:x="1360" w:y="1036"/>
        <w:numPr>
          <w:ilvl w:val="0"/>
          <w:numId w:val="2"/>
        </w:numPr>
      </w:pPr>
      <w:r w:rsidRPr="00ED051D">
        <w:t>Maitriser les règles de sécurité immunologique pour la transfusion des différents PSL</w:t>
      </w:r>
    </w:p>
    <w:p w14:paraId="63D337EA" w14:textId="19CCD3E9" w:rsidR="00AC518F" w:rsidRPr="00ED051D" w:rsidRDefault="00AC518F" w:rsidP="00AC518F">
      <w:pPr>
        <w:pStyle w:val="Corpsdetexte"/>
        <w:framePr w:h="2371" w:hRule="exact" w:hSpace="141" w:wrap="around" w:vAnchor="text" w:hAnchor="page" w:x="1360" w:y="1036"/>
        <w:numPr>
          <w:ilvl w:val="0"/>
          <w:numId w:val="2"/>
        </w:numPr>
      </w:pPr>
      <w:r w:rsidRPr="00ED051D">
        <w:t xml:space="preserve"> </w:t>
      </w:r>
      <w:r w:rsidR="00ED051D">
        <w:t>G</w:t>
      </w:r>
      <w:r w:rsidRPr="00ED051D">
        <w:t>érer un acte transfusionnel dans un contexte d’urgence</w:t>
      </w:r>
    </w:p>
    <w:p w14:paraId="63D337EB" w14:textId="77777777" w:rsidR="00AC518F" w:rsidRPr="00ED051D" w:rsidRDefault="00AC518F" w:rsidP="00AC518F">
      <w:pPr>
        <w:pStyle w:val="Corpsdetexte"/>
        <w:framePr w:h="2371" w:hRule="exact" w:hSpace="141" w:wrap="around" w:vAnchor="text" w:hAnchor="page" w:x="1360" w:y="1036"/>
        <w:numPr>
          <w:ilvl w:val="0"/>
          <w:numId w:val="2"/>
        </w:numPr>
      </w:pPr>
      <w:r w:rsidRPr="00ED051D">
        <w:t>Poser le diagnostic et prendre en charge un accident transfusionnel immédiat dans une structure d’urgence</w:t>
      </w:r>
    </w:p>
    <w:p w14:paraId="63D337EC" w14:textId="77777777" w:rsidR="00AC518F" w:rsidRPr="00ED051D" w:rsidRDefault="00AC518F" w:rsidP="00AC518F">
      <w:pPr>
        <w:pStyle w:val="Paragraphedeliste"/>
        <w:framePr w:h="2371" w:hRule="exact" w:hSpace="141" w:wrap="around" w:vAnchor="text" w:hAnchor="page" w:x="1360" w:y="103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ED051D">
        <w:rPr>
          <w:rFonts w:ascii="Tahoma" w:hAnsi="Tahoma" w:cs="Tahoma"/>
        </w:rPr>
        <w:t>Gérer une transfusion massive</w:t>
      </w:r>
    </w:p>
    <w:p w14:paraId="63D337ED" w14:textId="77777777" w:rsidR="00AC518F" w:rsidRPr="00ED051D" w:rsidRDefault="00AC518F" w:rsidP="00AC518F">
      <w:pPr>
        <w:pStyle w:val="Corpsdetexte"/>
        <w:framePr w:h="2371" w:hRule="exact" w:hSpace="141" w:wrap="around" w:vAnchor="text" w:hAnchor="page" w:x="1360" w:y="1036"/>
        <w:ind w:left="720"/>
      </w:pPr>
    </w:p>
    <w:p w14:paraId="63D337EE" w14:textId="66DCEF2F" w:rsidR="0066770C" w:rsidRPr="00ED051D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ED051D">
        <w:rPr>
          <w:rFonts w:ascii="Tahoma" w:eastAsia="Times New Roman" w:hAnsi="Tahoma" w:cs="Tahoma"/>
          <w:lang w:eastAsia="fr-FR"/>
        </w:rPr>
        <w:br/>
      </w:r>
      <w:r w:rsidRPr="00ED051D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proofErr w:type="spellStart"/>
      <w:r w:rsidRPr="00ED051D">
        <w:rPr>
          <w:rFonts w:ascii="Tahoma" w:eastAsia="Times New Roman" w:hAnsi="Tahoma" w:cs="Tahoma"/>
          <w:b/>
          <w:bCs/>
          <w:lang w:eastAsia="fr-FR"/>
        </w:rPr>
        <w:t>spécifiques</w:t>
      </w:r>
      <w:proofErr w:type="spellEnd"/>
      <w:r w:rsidRPr="00ED051D">
        <w:rPr>
          <w:rFonts w:ascii="Tahoma" w:eastAsia="Times New Roman" w:hAnsi="Tahoma" w:cs="Tahoma"/>
          <w:b/>
          <w:bCs/>
          <w:lang w:eastAsia="fr-FR"/>
        </w:rPr>
        <w:t xml:space="preserve"> de l’EPU</w:t>
      </w:r>
      <w:r w:rsidR="00ED051D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Pr="00ED051D">
        <w:rPr>
          <w:rFonts w:ascii="Tahoma" w:eastAsia="Times New Roman" w:hAnsi="Tahoma" w:cs="Tahoma"/>
          <w:b/>
          <w:bCs/>
          <w:lang w:eastAsia="fr-FR"/>
        </w:rPr>
        <w:t xml:space="preserve">: </w:t>
      </w:r>
    </w:p>
    <w:p w14:paraId="63D337EF" w14:textId="3B014A27" w:rsidR="006973E8" w:rsidRPr="00ED051D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ED051D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r w:rsidR="00055757" w:rsidRPr="00ED051D">
        <w:rPr>
          <w:rFonts w:ascii="Tahoma" w:eastAsia="Times New Roman" w:hAnsi="Tahoma" w:cs="Tahoma"/>
          <w:b/>
          <w:bCs/>
          <w:lang w:eastAsia="fr-FR"/>
        </w:rPr>
        <w:t>détaillé</w:t>
      </w:r>
      <w:r w:rsidRPr="00ED051D">
        <w:rPr>
          <w:rFonts w:ascii="Tahoma" w:eastAsia="Times New Roman" w:hAnsi="Tahoma" w:cs="Tahoma"/>
          <w:b/>
          <w:bCs/>
          <w:lang w:eastAsia="fr-FR"/>
        </w:rPr>
        <w:t xml:space="preserve">́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2583"/>
      </w:tblGrid>
      <w:tr w:rsidR="00AC518F" w:rsidRPr="00ED051D" w14:paraId="63D337F4" w14:textId="77777777" w:rsidTr="00ED051D">
        <w:tc>
          <w:tcPr>
            <w:tcW w:w="1526" w:type="dxa"/>
          </w:tcPr>
          <w:p w14:paraId="63D337F0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14:paraId="63D337F1" w14:textId="77777777" w:rsidR="00AC518F" w:rsidRPr="00ED051D" w:rsidRDefault="00AC518F" w:rsidP="005F6BAF">
            <w:pPr>
              <w:jc w:val="center"/>
              <w:rPr>
                <w:rFonts w:ascii="Tahoma" w:hAnsi="Tahoma" w:cs="Tahoma"/>
                <w:b/>
                <w:bCs/>
                <w:color w:val="0070C0"/>
                <w:sz w:val="32"/>
                <w:szCs w:val="32"/>
              </w:rPr>
            </w:pPr>
            <w:r w:rsidRPr="00ED051D">
              <w:rPr>
                <w:rFonts w:ascii="Tahoma" w:hAnsi="Tahoma" w:cs="Tahoma"/>
                <w:b/>
                <w:bCs/>
                <w:color w:val="0070C0"/>
                <w:sz w:val="32"/>
                <w:szCs w:val="32"/>
              </w:rPr>
              <w:t>Programme</w:t>
            </w:r>
          </w:p>
          <w:p w14:paraId="63D337F2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83" w:type="dxa"/>
          </w:tcPr>
          <w:p w14:paraId="63D337F3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  <w:b/>
                <w:bCs/>
                <w:color w:val="0070C0"/>
                <w:sz w:val="32"/>
                <w:szCs w:val="32"/>
              </w:rPr>
              <w:t>Orateurs</w:t>
            </w:r>
          </w:p>
        </w:tc>
      </w:tr>
      <w:tr w:rsidR="00AC518F" w:rsidRPr="00ED051D" w14:paraId="63D337F7" w14:textId="77777777" w:rsidTr="00ED051D">
        <w:tc>
          <w:tcPr>
            <w:tcW w:w="1526" w:type="dxa"/>
          </w:tcPr>
          <w:p w14:paraId="63D337F5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8h45-9h</w:t>
            </w:r>
          </w:p>
        </w:tc>
        <w:tc>
          <w:tcPr>
            <w:tcW w:w="7686" w:type="dxa"/>
            <w:gridSpan w:val="2"/>
          </w:tcPr>
          <w:p w14:paraId="63D337F6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  <w:b/>
                <w:bCs/>
              </w:rPr>
              <w:t>Pré-test</w:t>
            </w:r>
          </w:p>
        </w:tc>
      </w:tr>
      <w:tr w:rsidR="00AC518F" w:rsidRPr="00ED051D" w14:paraId="63D337FB" w14:textId="77777777" w:rsidTr="00ED051D">
        <w:tc>
          <w:tcPr>
            <w:tcW w:w="1526" w:type="dxa"/>
          </w:tcPr>
          <w:p w14:paraId="63D337F8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9H-9H30</w:t>
            </w:r>
          </w:p>
        </w:tc>
        <w:tc>
          <w:tcPr>
            <w:tcW w:w="5103" w:type="dxa"/>
          </w:tcPr>
          <w:p w14:paraId="63D337F9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PSL : caractéristiques, conservation &amp; indications</w:t>
            </w:r>
          </w:p>
        </w:tc>
        <w:tc>
          <w:tcPr>
            <w:tcW w:w="2583" w:type="dxa"/>
          </w:tcPr>
          <w:p w14:paraId="63D337FA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 xml:space="preserve">Dr </w:t>
            </w:r>
            <w:proofErr w:type="spellStart"/>
            <w:r w:rsidRPr="00ED051D">
              <w:rPr>
                <w:rFonts w:ascii="Tahoma" w:hAnsi="Tahoma" w:cs="Tahoma"/>
              </w:rPr>
              <w:t>Ons</w:t>
            </w:r>
            <w:proofErr w:type="spellEnd"/>
            <w:r w:rsidRPr="00ED051D">
              <w:rPr>
                <w:rFonts w:ascii="Tahoma" w:hAnsi="Tahoma" w:cs="Tahoma"/>
              </w:rPr>
              <w:t xml:space="preserve"> Ghali</w:t>
            </w:r>
          </w:p>
        </w:tc>
      </w:tr>
      <w:tr w:rsidR="00AC518F" w:rsidRPr="00ED051D" w14:paraId="63D337FF" w14:textId="77777777" w:rsidTr="00ED051D">
        <w:tc>
          <w:tcPr>
            <w:tcW w:w="1526" w:type="dxa"/>
          </w:tcPr>
          <w:p w14:paraId="63D337FC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9H30-09h50</w:t>
            </w:r>
          </w:p>
        </w:tc>
        <w:tc>
          <w:tcPr>
            <w:tcW w:w="5103" w:type="dxa"/>
          </w:tcPr>
          <w:p w14:paraId="63D337FD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  <w:b/>
                <w:bCs/>
              </w:rPr>
              <w:t>Cas clinique -1-</w:t>
            </w:r>
            <w:r w:rsidRPr="00ED051D">
              <w:rPr>
                <w:rFonts w:ascii="Tahoma" w:hAnsi="Tahoma" w:cs="Tahoma"/>
              </w:rPr>
              <w:t xml:space="preserve"> gestion de l’hémorragie suite à un surdosage en AVK</w:t>
            </w:r>
          </w:p>
        </w:tc>
        <w:tc>
          <w:tcPr>
            <w:tcW w:w="2583" w:type="dxa"/>
          </w:tcPr>
          <w:p w14:paraId="63D337FE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 xml:space="preserve">Dr Hamida </w:t>
            </w:r>
            <w:proofErr w:type="spellStart"/>
            <w:r w:rsidRPr="00ED051D">
              <w:rPr>
                <w:rFonts w:ascii="Tahoma" w:hAnsi="Tahoma" w:cs="Tahoma"/>
              </w:rPr>
              <w:t>Maghraoui</w:t>
            </w:r>
            <w:proofErr w:type="spellEnd"/>
          </w:p>
        </w:tc>
      </w:tr>
      <w:tr w:rsidR="00AC518F" w:rsidRPr="00ED051D" w14:paraId="63D33803" w14:textId="77777777" w:rsidTr="00ED051D">
        <w:tc>
          <w:tcPr>
            <w:tcW w:w="1526" w:type="dxa"/>
          </w:tcPr>
          <w:p w14:paraId="63D33800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9H50- 10H10</w:t>
            </w:r>
          </w:p>
        </w:tc>
        <w:tc>
          <w:tcPr>
            <w:tcW w:w="5103" w:type="dxa"/>
          </w:tcPr>
          <w:p w14:paraId="63D33801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  <w:b/>
                <w:bCs/>
              </w:rPr>
              <w:t>Cas clinique -2-</w:t>
            </w:r>
            <w:r w:rsidRPr="00ED051D">
              <w:rPr>
                <w:rFonts w:ascii="Tahoma" w:hAnsi="Tahoma" w:cs="Tahoma"/>
              </w:rPr>
              <w:t xml:space="preserve"> Crise </w:t>
            </w:r>
            <w:proofErr w:type="spellStart"/>
            <w:r w:rsidRPr="00ED051D">
              <w:rPr>
                <w:rFonts w:ascii="Tahoma" w:hAnsi="Tahoma" w:cs="Tahoma"/>
              </w:rPr>
              <w:t>vaso</w:t>
            </w:r>
            <w:proofErr w:type="spellEnd"/>
            <w:r w:rsidRPr="00ED051D">
              <w:rPr>
                <w:rFonts w:ascii="Tahoma" w:hAnsi="Tahoma" w:cs="Tahoma"/>
              </w:rPr>
              <w:t>-occlusive : quand transfuser ?</w:t>
            </w:r>
          </w:p>
        </w:tc>
        <w:tc>
          <w:tcPr>
            <w:tcW w:w="2583" w:type="dxa"/>
          </w:tcPr>
          <w:p w14:paraId="63D33802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 xml:space="preserve">Dr </w:t>
            </w:r>
            <w:proofErr w:type="spellStart"/>
            <w:r w:rsidRPr="00ED051D">
              <w:rPr>
                <w:rFonts w:ascii="Tahoma" w:hAnsi="Tahoma" w:cs="Tahoma"/>
              </w:rPr>
              <w:t>Turki</w:t>
            </w:r>
            <w:proofErr w:type="spellEnd"/>
            <w:r w:rsidRPr="00ED051D">
              <w:rPr>
                <w:rFonts w:ascii="Tahoma" w:hAnsi="Tahoma" w:cs="Tahoma"/>
              </w:rPr>
              <w:t xml:space="preserve"> Ines</w:t>
            </w:r>
          </w:p>
        </w:tc>
      </w:tr>
      <w:tr w:rsidR="00AC518F" w:rsidRPr="00ED051D" w14:paraId="63D33807" w14:textId="77777777" w:rsidTr="00ED051D">
        <w:tc>
          <w:tcPr>
            <w:tcW w:w="1526" w:type="dxa"/>
          </w:tcPr>
          <w:p w14:paraId="63D33804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10H10-10H30</w:t>
            </w:r>
          </w:p>
        </w:tc>
        <w:tc>
          <w:tcPr>
            <w:tcW w:w="5103" w:type="dxa"/>
          </w:tcPr>
          <w:p w14:paraId="63D33805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  <w:b/>
                <w:bCs/>
              </w:rPr>
              <w:t>Cas clinique -3-</w:t>
            </w:r>
            <w:r w:rsidRPr="00ED051D">
              <w:rPr>
                <w:rFonts w:ascii="Tahoma" w:hAnsi="Tahoma" w:cs="Tahoma"/>
              </w:rPr>
              <w:t> CIVD décompensée chez un polytraumatisé</w:t>
            </w:r>
          </w:p>
        </w:tc>
        <w:tc>
          <w:tcPr>
            <w:tcW w:w="2583" w:type="dxa"/>
          </w:tcPr>
          <w:p w14:paraId="63D33806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 xml:space="preserve">Dr </w:t>
            </w:r>
            <w:proofErr w:type="spellStart"/>
            <w:r w:rsidRPr="00ED051D">
              <w:rPr>
                <w:rFonts w:ascii="Tahoma" w:hAnsi="Tahoma" w:cs="Tahoma"/>
              </w:rPr>
              <w:t>Rebaii</w:t>
            </w:r>
            <w:proofErr w:type="spellEnd"/>
            <w:r w:rsidRPr="00ED051D">
              <w:rPr>
                <w:rFonts w:ascii="Tahoma" w:hAnsi="Tahoma" w:cs="Tahoma"/>
              </w:rPr>
              <w:t xml:space="preserve"> Lotfi</w:t>
            </w:r>
          </w:p>
        </w:tc>
      </w:tr>
      <w:tr w:rsidR="00AC518F" w:rsidRPr="00ED051D" w14:paraId="63D3380B" w14:textId="77777777" w:rsidTr="00ED051D">
        <w:tc>
          <w:tcPr>
            <w:tcW w:w="1526" w:type="dxa"/>
          </w:tcPr>
          <w:p w14:paraId="63D33808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10H30-10H50</w:t>
            </w:r>
          </w:p>
        </w:tc>
        <w:tc>
          <w:tcPr>
            <w:tcW w:w="5103" w:type="dxa"/>
          </w:tcPr>
          <w:p w14:paraId="63D33809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  <w:b/>
                <w:bCs/>
              </w:rPr>
              <w:t>Cas clinique -4-</w:t>
            </w:r>
            <w:r w:rsidRPr="00ED051D">
              <w:rPr>
                <w:rFonts w:ascii="Tahoma" w:hAnsi="Tahoma" w:cs="Tahoma"/>
              </w:rPr>
              <w:t> accident transfusionnel immédiat/ TRALI</w:t>
            </w:r>
          </w:p>
        </w:tc>
        <w:tc>
          <w:tcPr>
            <w:tcW w:w="2583" w:type="dxa"/>
          </w:tcPr>
          <w:p w14:paraId="63D3380A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 xml:space="preserve">Dr Alia </w:t>
            </w:r>
            <w:proofErr w:type="spellStart"/>
            <w:r w:rsidRPr="00ED051D">
              <w:rPr>
                <w:rFonts w:ascii="Tahoma" w:hAnsi="Tahoma" w:cs="Tahoma"/>
              </w:rPr>
              <w:t>jebri</w:t>
            </w:r>
            <w:proofErr w:type="spellEnd"/>
          </w:p>
        </w:tc>
      </w:tr>
      <w:tr w:rsidR="00AC518F" w:rsidRPr="00ED051D" w14:paraId="63D3380E" w14:textId="77777777" w:rsidTr="00ED051D">
        <w:tc>
          <w:tcPr>
            <w:tcW w:w="1526" w:type="dxa"/>
          </w:tcPr>
          <w:p w14:paraId="63D3380C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10H50-11H</w:t>
            </w:r>
          </w:p>
        </w:tc>
        <w:tc>
          <w:tcPr>
            <w:tcW w:w="7686" w:type="dxa"/>
            <w:gridSpan w:val="2"/>
          </w:tcPr>
          <w:p w14:paraId="63D3380D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  <w:b/>
                <w:bCs/>
              </w:rPr>
              <w:t>« Pause »</w:t>
            </w:r>
          </w:p>
        </w:tc>
      </w:tr>
      <w:tr w:rsidR="00AC518F" w:rsidRPr="00ED051D" w14:paraId="63D33812" w14:textId="77777777" w:rsidTr="00ED051D">
        <w:tc>
          <w:tcPr>
            <w:tcW w:w="1526" w:type="dxa"/>
          </w:tcPr>
          <w:p w14:paraId="63D3380F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11H-11H20</w:t>
            </w:r>
          </w:p>
        </w:tc>
        <w:tc>
          <w:tcPr>
            <w:tcW w:w="5103" w:type="dxa"/>
          </w:tcPr>
          <w:p w14:paraId="63D33810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  <w:b/>
                <w:bCs/>
              </w:rPr>
              <w:t>Cas clinique 5-</w:t>
            </w:r>
            <w:r w:rsidRPr="00ED051D">
              <w:rPr>
                <w:rFonts w:ascii="Tahoma" w:hAnsi="Tahoma" w:cs="Tahoma"/>
              </w:rPr>
              <w:t xml:space="preserve"> accident hémolytique retardé chez un polytransfusé</w:t>
            </w:r>
          </w:p>
        </w:tc>
        <w:tc>
          <w:tcPr>
            <w:tcW w:w="2583" w:type="dxa"/>
          </w:tcPr>
          <w:p w14:paraId="63D33811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Dr Maroua Bahri</w:t>
            </w:r>
          </w:p>
        </w:tc>
      </w:tr>
      <w:tr w:rsidR="00AC518F" w:rsidRPr="00ED051D" w14:paraId="63D33816" w14:textId="77777777" w:rsidTr="00ED051D">
        <w:tc>
          <w:tcPr>
            <w:tcW w:w="1526" w:type="dxa"/>
          </w:tcPr>
          <w:p w14:paraId="63D33813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11H20-11H40</w:t>
            </w:r>
          </w:p>
        </w:tc>
        <w:tc>
          <w:tcPr>
            <w:tcW w:w="5103" w:type="dxa"/>
          </w:tcPr>
          <w:p w14:paraId="63D33814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  <w:b/>
                <w:bCs/>
              </w:rPr>
              <w:t>Cas clinique -6</w:t>
            </w:r>
            <w:r w:rsidRPr="00ED051D">
              <w:rPr>
                <w:rFonts w:ascii="Tahoma" w:hAnsi="Tahoma" w:cs="Tahoma"/>
              </w:rPr>
              <w:t>- complication métabolique : hyperkaliémie suite à une transfusion d’un CGR hémolysé</w:t>
            </w:r>
          </w:p>
        </w:tc>
        <w:tc>
          <w:tcPr>
            <w:tcW w:w="2583" w:type="dxa"/>
          </w:tcPr>
          <w:p w14:paraId="63D33815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 xml:space="preserve">Dr </w:t>
            </w:r>
            <w:proofErr w:type="spellStart"/>
            <w:r w:rsidRPr="00ED051D">
              <w:rPr>
                <w:rFonts w:ascii="Tahoma" w:hAnsi="Tahoma" w:cs="Tahoma"/>
              </w:rPr>
              <w:t>Neila</w:t>
            </w:r>
            <w:proofErr w:type="spellEnd"/>
            <w:r w:rsidRPr="00ED051D">
              <w:rPr>
                <w:rFonts w:ascii="Tahoma" w:hAnsi="Tahoma" w:cs="Tahoma"/>
              </w:rPr>
              <w:t xml:space="preserve"> </w:t>
            </w:r>
            <w:proofErr w:type="spellStart"/>
            <w:r w:rsidRPr="00ED051D">
              <w:rPr>
                <w:rFonts w:ascii="Tahoma" w:hAnsi="Tahoma" w:cs="Tahoma"/>
              </w:rPr>
              <w:t>Maaroufi</w:t>
            </w:r>
            <w:proofErr w:type="spellEnd"/>
          </w:p>
        </w:tc>
      </w:tr>
      <w:tr w:rsidR="00AC518F" w:rsidRPr="00ED051D" w14:paraId="63D3381A" w14:textId="77777777" w:rsidTr="00ED051D">
        <w:tc>
          <w:tcPr>
            <w:tcW w:w="1526" w:type="dxa"/>
          </w:tcPr>
          <w:p w14:paraId="63D33817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11H40-12H10</w:t>
            </w:r>
          </w:p>
        </w:tc>
        <w:tc>
          <w:tcPr>
            <w:tcW w:w="5103" w:type="dxa"/>
          </w:tcPr>
          <w:p w14:paraId="63D33818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Physiopathologie de l’état de choc hémorragique</w:t>
            </w:r>
          </w:p>
        </w:tc>
        <w:tc>
          <w:tcPr>
            <w:tcW w:w="2583" w:type="dxa"/>
          </w:tcPr>
          <w:p w14:paraId="63D33819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 xml:space="preserve">Dr Walid </w:t>
            </w:r>
            <w:proofErr w:type="spellStart"/>
            <w:r w:rsidRPr="00ED051D">
              <w:rPr>
                <w:rFonts w:ascii="Tahoma" w:hAnsi="Tahoma" w:cs="Tahoma"/>
              </w:rPr>
              <w:t>Sellami</w:t>
            </w:r>
            <w:proofErr w:type="spellEnd"/>
          </w:p>
        </w:tc>
      </w:tr>
      <w:tr w:rsidR="00AC518F" w:rsidRPr="00ED051D" w14:paraId="63D3381F" w14:textId="77777777" w:rsidTr="00ED051D">
        <w:tc>
          <w:tcPr>
            <w:tcW w:w="1526" w:type="dxa"/>
          </w:tcPr>
          <w:p w14:paraId="63D3381B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12H10-12H40</w:t>
            </w:r>
          </w:p>
        </w:tc>
        <w:tc>
          <w:tcPr>
            <w:tcW w:w="5103" w:type="dxa"/>
          </w:tcPr>
          <w:p w14:paraId="63D3381C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Transfusion massive : définition et organisation</w:t>
            </w:r>
          </w:p>
          <w:p w14:paraId="63D3381D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83" w:type="dxa"/>
          </w:tcPr>
          <w:p w14:paraId="63D3381E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 xml:space="preserve">Dr Mariem Cheikhrouhou </w:t>
            </w:r>
          </w:p>
        </w:tc>
      </w:tr>
      <w:tr w:rsidR="00AC518F" w:rsidRPr="00ED051D" w14:paraId="63D33823" w14:textId="77777777" w:rsidTr="00ED051D">
        <w:tc>
          <w:tcPr>
            <w:tcW w:w="1526" w:type="dxa"/>
          </w:tcPr>
          <w:p w14:paraId="63D33820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12H40-13H</w:t>
            </w:r>
          </w:p>
        </w:tc>
        <w:tc>
          <w:tcPr>
            <w:tcW w:w="5103" w:type="dxa"/>
          </w:tcPr>
          <w:p w14:paraId="63D33821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  <w:b/>
                <w:bCs/>
              </w:rPr>
              <w:t>Cas clinique -7-</w:t>
            </w:r>
            <w:r w:rsidRPr="00ED051D">
              <w:rPr>
                <w:rFonts w:ascii="Tahoma" w:hAnsi="Tahoma" w:cs="Tahoma"/>
              </w:rPr>
              <w:t xml:space="preserve"> Hémorragie massive du post-partum</w:t>
            </w:r>
          </w:p>
        </w:tc>
        <w:tc>
          <w:tcPr>
            <w:tcW w:w="2583" w:type="dxa"/>
          </w:tcPr>
          <w:p w14:paraId="63D33822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 xml:space="preserve">Dr </w:t>
            </w:r>
            <w:proofErr w:type="spellStart"/>
            <w:r w:rsidRPr="00ED051D">
              <w:rPr>
                <w:rFonts w:ascii="Tahoma" w:hAnsi="Tahoma" w:cs="Tahoma"/>
              </w:rPr>
              <w:t>Sofiène</w:t>
            </w:r>
            <w:proofErr w:type="spellEnd"/>
            <w:r w:rsidRPr="00ED051D">
              <w:rPr>
                <w:rFonts w:ascii="Tahoma" w:hAnsi="Tahoma" w:cs="Tahoma"/>
              </w:rPr>
              <w:t xml:space="preserve"> Ben Marzouk</w:t>
            </w:r>
          </w:p>
        </w:tc>
      </w:tr>
      <w:tr w:rsidR="00AC518F" w:rsidRPr="00ED051D" w14:paraId="63D33826" w14:textId="77777777" w:rsidTr="00ED051D">
        <w:tc>
          <w:tcPr>
            <w:tcW w:w="1526" w:type="dxa"/>
          </w:tcPr>
          <w:p w14:paraId="63D33824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</w:rPr>
              <w:t>13H-13H15</w:t>
            </w:r>
          </w:p>
        </w:tc>
        <w:tc>
          <w:tcPr>
            <w:tcW w:w="7686" w:type="dxa"/>
            <w:gridSpan w:val="2"/>
          </w:tcPr>
          <w:p w14:paraId="63D33825" w14:textId="77777777" w:rsidR="00AC518F" w:rsidRPr="00ED051D" w:rsidRDefault="00AC518F" w:rsidP="005F6BAF">
            <w:pPr>
              <w:jc w:val="center"/>
              <w:rPr>
                <w:rFonts w:ascii="Tahoma" w:hAnsi="Tahoma" w:cs="Tahoma"/>
              </w:rPr>
            </w:pPr>
            <w:r w:rsidRPr="00ED051D">
              <w:rPr>
                <w:rFonts w:ascii="Tahoma" w:hAnsi="Tahoma" w:cs="Tahoma"/>
                <w:b/>
                <w:bCs/>
              </w:rPr>
              <w:t>Post-test</w:t>
            </w:r>
          </w:p>
        </w:tc>
      </w:tr>
    </w:tbl>
    <w:p w14:paraId="63D33827" w14:textId="77777777" w:rsidR="00BA7162" w:rsidRPr="00ED051D" w:rsidRDefault="00BA7162">
      <w:pPr>
        <w:rPr>
          <w:rFonts w:ascii="Tahoma" w:hAnsi="Tahoma" w:cs="Tahoma"/>
        </w:rPr>
      </w:pPr>
    </w:p>
    <w:sectPr w:rsidR="00BA7162" w:rsidRPr="00ED051D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3310"/>
    <w:multiLevelType w:val="hybridMultilevel"/>
    <w:tmpl w:val="69D6B8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83945"/>
    <w:multiLevelType w:val="hybridMultilevel"/>
    <w:tmpl w:val="B9DE2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114198">
    <w:abstractNumId w:val="1"/>
  </w:num>
  <w:num w:numId="2" w16cid:durableId="664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0C"/>
    <w:rsid w:val="00003A49"/>
    <w:rsid w:val="00055757"/>
    <w:rsid w:val="001147ED"/>
    <w:rsid w:val="001D0784"/>
    <w:rsid w:val="001F4531"/>
    <w:rsid w:val="002839D5"/>
    <w:rsid w:val="002C2D0F"/>
    <w:rsid w:val="004B373D"/>
    <w:rsid w:val="00524F4A"/>
    <w:rsid w:val="005F38AC"/>
    <w:rsid w:val="0066770C"/>
    <w:rsid w:val="006973E8"/>
    <w:rsid w:val="006B63C9"/>
    <w:rsid w:val="0077467B"/>
    <w:rsid w:val="007C2AFA"/>
    <w:rsid w:val="00846E03"/>
    <w:rsid w:val="00872D93"/>
    <w:rsid w:val="0088771A"/>
    <w:rsid w:val="008D4E87"/>
    <w:rsid w:val="0097743F"/>
    <w:rsid w:val="00AC518F"/>
    <w:rsid w:val="00AC63A7"/>
    <w:rsid w:val="00B13091"/>
    <w:rsid w:val="00BA7162"/>
    <w:rsid w:val="00C161E8"/>
    <w:rsid w:val="00C607D1"/>
    <w:rsid w:val="00D14933"/>
    <w:rsid w:val="00E90048"/>
    <w:rsid w:val="00ED051D"/>
    <w:rsid w:val="00F31858"/>
    <w:rsid w:val="00F3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37D4"/>
  <w15:docId w15:val="{BD410917-F61F-4DBF-BB95-13ED5DF2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18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AC518F"/>
    <w:pPr>
      <w:widowControl w:val="0"/>
      <w:autoSpaceDE w:val="0"/>
      <w:autoSpaceDN w:val="0"/>
    </w:pPr>
    <w:rPr>
      <w:rFonts w:ascii="Tahoma" w:eastAsia="Tahoma" w:hAnsi="Tahoma" w:cs="Tahoma"/>
    </w:rPr>
  </w:style>
  <w:style w:type="character" w:customStyle="1" w:styleId="CorpsdetexteCar">
    <w:name w:val="Corps de texte Car"/>
    <w:basedOn w:val="Policepardfaut"/>
    <w:link w:val="Corpsdetexte"/>
    <w:uiPriority w:val="1"/>
    <w:rsid w:val="00AC518F"/>
    <w:rPr>
      <w:rFonts w:ascii="Tahoma" w:eastAsia="Tahoma" w:hAnsi="Tahoma" w:cs="Tahoma"/>
    </w:rPr>
  </w:style>
  <w:style w:type="paragraph" w:styleId="Paragraphedeliste">
    <w:name w:val="List Paragraph"/>
    <w:basedOn w:val="Normal"/>
    <w:uiPriority w:val="34"/>
    <w:qFormat/>
    <w:rsid w:val="00AC51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518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72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nt2fC9vewsib3kn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 MK</cp:lastModifiedBy>
  <cp:revision>6</cp:revision>
  <dcterms:created xsi:type="dcterms:W3CDTF">2022-08-16T13:28:00Z</dcterms:created>
  <dcterms:modified xsi:type="dcterms:W3CDTF">2023-02-25T18:47:00Z</dcterms:modified>
</cp:coreProperties>
</file>