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971" w14:textId="2DB9608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"C:\\var\\folders\\mj\\p7v8mh613cb2b_xrpk48w8nc0000gn\\T\\com.microsoft.Word\\WebArchiveCopyPasteTempFiles\\page5image41355920"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266804D" wp14:editId="382D76C1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                  </w: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"C:\\var\\folders\\mj\\p7v8mh613cb2b_xrpk48w8nc0000gn\\T\\com.microsoft.Word\\WebArchiveCopyPasteTempFiles\\page5image41362576"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C7D8B57" wp14:editId="675756AE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80531E9" w14:textId="1CA53564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3A587CEB" w14:textId="7750FBA9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"C:\\var\\folders\\mj\\p7v8mh613cb2b_xrpk48w8nc0000gn\\T\\com.microsoft.Word\\WebArchiveCopyPasteTempFiles\\page5image43792448"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0E2722B" wp14:editId="00EC9547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FBD0741" w14:textId="115ADD8F" w:rsidR="0066770C" w:rsidRPr="00E90048" w:rsidRDefault="0066770C" w:rsidP="006677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Thème :</w:t>
      </w:r>
      <w:r w:rsidRPr="0066770C">
        <w:rPr>
          <w:rFonts w:ascii="Tahoma" w:eastAsia="Times New Roman" w:hAnsi="Tahoma" w:cs="Tahoma"/>
          <w:lang w:eastAsia="fr-FR"/>
        </w:rPr>
        <w:t xml:space="preserve"> </w:t>
      </w:r>
      <w:r w:rsidR="00312D5B" w:rsidRPr="00312D5B">
        <w:rPr>
          <w:rFonts w:ascii="Tahoma" w:eastAsia="Times New Roman" w:hAnsi="Tahoma" w:cs="Tahoma"/>
          <w:b/>
          <w:bCs/>
          <w:lang w:eastAsia="fr-FR"/>
        </w:rPr>
        <w:t>L</w:t>
      </w:r>
      <w:r w:rsidR="004E57A7" w:rsidRPr="00312D5B">
        <w:rPr>
          <w:rFonts w:ascii="Tahoma" w:eastAsia="Times New Roman" w:hAnsi="Tahoma" w:cs="Tahoma"/>
          <w:b/>
          <w:bCs/>
          <w:lang w:eastAsia="fr-FR"/>
        </w:rPr>
        <w:t>es nystagmus</w:t>
      </w:r>
      <w:r w:rsidR="004E57A7">
        <w:rPr>
          <w:rFonts w:ascii="Tahoma" w:eastAsia="Times New Roman" w:hAnsi="Tahoma" w:cs="Tahoma"/>
          <w:lang w:eastAsia="fr-FR"/>
        </w:rPr>
        <w:t xml:space="preserve">  </w:t>
      </w:r>
    </w:p>
    <w:p w14:paraId="60DA6033" w14:textId="6D66079D" w:rsidR="0066770C" w:rsidRPr="0066770C" w:rsidRDefault="0066770C" w:rsidP="004E57A7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Départements concernés :</w:t>
      </w:r>
      <w:r w:rsidRPr="0066770C">
        <w:rPr>
          <w:rFonts w:ascii="Tahoma" w:eastAsia="Times New Roman" w:hAnsi="Tahoma" w:cs="Tahoma"/>
          <w:lang w:eastAsia="fr-FR"/>
        </w:rPr>
        <w:t xml:space="preserve"> </w:t>
      </w:r>
      <w:r w:rsidR="004E57A7">
        <w:rPr>
          <w:rFonts w:ascii="Tahoma" w:eastAsia="Times New Roman" w:hAnsi="Tahoma" w:cs="Tahoma"/>
          <w:lang w:eastAsia="fr-FR"/>
        </w:rPr>
        <w:t>Chirurgie B, Médecine B, Médecine A, Médecine de famille, sciences de base A, santé communautaire A, santé communautaire B</w:t>
      </w:r>
    </w:p>
    <w:p w14:paraId="2AB6AC31" w14:textId="3BF4A808" w:rsidR="004E57A7" w:rsidRDefault="0066770C" w:rsidP="004E57A7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Sections concernées 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4E57A7">
        <w:rPr>
          <w:rFonts w:ascii="Tahoma" w:eastAsia="Times New Roman" w:hAnsi="Tahoma" w:cs="Tahoma"/>
          <w:lang w:eastAsia="fr-FR"/>
        </w:rPr>
        <w:t>Ophtalmologie, neurologie, ORL, imagerie médicale, physiologie, pédiatrie, pédopsychiatrie</w:t>
      </w:r>
    </w:p>
    <w:p w14:paraId="69842879" w14:textId="6C483F70" w:rsidR="0066770C" w:rsidRDefault="0066770C" w:rsidP="004E57A7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Public cible 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4E57A7">
        <w:rPr>
          <w:rFonts w:ascii="Tahoma" w:eastAsia="Times New Roman" w:hAnsi="Tahoma" w:cs="Tahoma"/>
          <w:lang w:eastAsia="fr-FR"/>
        </w:rPr>
        <w:t>résidents en ophtalmologie, neurologie, imagerie médicale, médecine de famille, physiologie, pédiatrie, pédopsychiatrie</w:t>
      </w:r>
    </w:p>
    <w:p w14:paraId="67044971" w14:textId="4DF03293" w:rsidR="007C1605" w:rsidRPr="007C1605" w:rsidRDefault="00AC63A7" w:rsidP="007C160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 xml:space="preserve">Lien </w:t>
      </w:r>
      <w:r w:rsidR="008D4E87">
        <w:rPr>
          <w:rFonts w:ascii="Tahoma" w:eastAsia="Times New Roman" w:hAnsi="Tahoma" w:cs="Tahoma"/>
          <w:b/>
          <w:bCs/>
          <w:lang w:eastAsia="fr-FR"/>
        </w:rPr>
        <w:t>pour l’</w:t>
      </w:r>
      <w:r w:rsidRPr="00AC63A7">
        <w:rPr>
          <w:rFonts w:ascii="Tahoma" w:eastAsia="Times New Roman" w:hAnsi="Tahoma" w:cs="Tahoma"/>
          <w:b/>
          <w:bCs/>
          <w:lang w:eastAsia="fr-FR"/>
        </w:rPr>
        <w:t>inscription :</w:t>
      </w:r>
      <w:r w:rsidR="00D9497A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435540" w:rsidRPr="00435540">
        <w:rPr>
          <w:rFonts w:ascii="Tahoma" w:eastAsia="Times New Roman" w:hAnsi="Tahoma" w:cs="Tahoma"/>
          <w:lang w:eastAsia="fr-FR"/>
        </w:rPr>
        <w:t>https://docs.google.com/forms/d/e/1FAIpQLSeV-FrBgy8pimntacBzAZas4S16Lc55yvyXfWTQpmsfxoFYiw/viewform?usp=sf_link</w:t>
      </w:r>
    </w:p>
    <w:p w14:paraId="6D0DDE79" w14:textId="28BC9DF3" w:rsidR="004E57A7" w:rsidRDefault="00AC63A7" w:rsidP="007C160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Date :</w:t>
      </w:r>
      <w:r w:rsidR="004E57A7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4E57A7" w:rsidRPr="004E57A7">
        <w:rPr>
          <w:rFonts w:ascii="Tahoma" w:eastAsia="Times New Roman" w:hAnsi="Tahoma" w:cs="Tahoma"/>
          <w:lang w:eastAsia="fr-FR"/>
        </w:rPr>
        <w:t>25 février 2023</w:t>
      </w:r>
    </w:p>
    <w:p w14:paraId="6F986808" w14:textId="5BC0F5B1" w:rsidR="004E57A7" w:rsidRDefault="00AC63A7" w:rsidP="004E57A7">
      <w:pPr>
        <w:shd w:val="clear" w:color="auto" w:fill="FFFFFF"/>
        <w:spacing w:before="100" w:beforeAutospacing="1"/>
        <w:rPr>
          <w:rFonts w:ascii="Tahoma" w:eastAsia="Times New Roman" w:hAnsi="Tahoma" w:cs="Tahoma"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Lieu :</w:t>
      </w:r>
      <w:r w:rsidR="004E57A7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312D5B" w:rsidRPr="00312D5B">
        <w:rPr>
          <w:rFonts w:ascii="Tahoma" w:eastAsia="Times New Roman" w:hAnsi="Tahoma" w:cs="Tahoma"/>
          <w:lang w:eastAsia="fr-FR"/>
        </w:rPr>
        <w:t>Amphi 2</w:t>
      </w:r>
      <w:r w:rsidR="00312D5B">
        <w:rPr>
          <w:rFonts w:ascii="Tahoma" w:eastAsia="Times New Roman" w:hAnsi="Tahoma" w:cs="Tahoma"/>
          <w:b/>
          <w:bCs/>
          <w:lang w:eastAsia="fr-FR"/>
        </w:rPr>
        <w:t xml:space="preserve">, </w:t>
      </w:r>
      <w:r w:rsidR="004E57A7" w:rsidRPr="004E57A7">
        <w:rPr>
          <w:rFonts w:ascii="Tahoma" w:eastAsia="Times New Roman" w:hAnsi="Tahoma" w:cs="Tahoma"/>
          <w:lang w:eastAsia="fr-FR"/>
        </w:rPr>
        <w:t>Faculté de médecine de Tunis</w:t>
      </w:r>
    </w:p>
    <w:p w14:paraId="41CC382F" w14:textId="3D88BB49" w:rsidR="0066770C" w:rsidRPr="004E57A7" w:rsidRDefault="0066770C" w:rsidP="004E57A7">
      <w:pPr>
        <w:shd w:val="clear" w:color="auto" w:fill="FFFFFF"/>
        <w:spacing w:before="100" w:before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Coordinateur :</w:t>
      </w:r>
      <w:r w:rsidRPr="0066770C">
        <w:rPr>
          <w:rFonts w:ascii="Tahoma" w:eastAsia="Times New Roman" w:hAnsi="Tahoma" w:cs="Tahoma"/>
          <w:lang w:eastAsia="fr-FR"/>
        </w:rPr>
        <w:t xml:space="preserve"> </w:t>
      </w:r>
      <w:r w:rsidR="00312D5B">
        <w:rPr>
          <w:rFonts w:ascii="Tahoma" w:eastAsia="Times New Roman" w:hAnsi="Tahoma" w:cs="Tahoma"/>
          <w:lang w:eastAsia="fr-FR"/>
        </w:rPr>
        <w:t>Pr Ag</w:t>
      </w:r>
      <w:r w:rsidR="004E57A7">
        <w:rPr>
          <w:rFonts w:ascii="Tahoma" w:eastAsia="Times New Roman" w:hAnsi="Tahoma" w:cs="Tahoma"/>
          <w:lang w:eastAsia="fr-FR"/>
        </w:rPr>
        <w:t xml:space="preserve"> Mejda Bouladi</w:t>
      </w:r>
    </w:p>
    <w:p w14:paraId="102A30F4" w14:textId="5D166242" w:rsidR="004E57A7" w:rsidRDefault="0066770C" w:rsidP="004E57A7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Objectif général de l’EPU 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4E57A7">
        <w:rPr>
          <w:rFonts w:ascii="Tahoma" w:eastAsia="Times New Roman" w:hAnsi="Tahoma" w:cs="Tahoma"/>
          <w:lang w:eastAsia="fr-FR"/>
        </w:rPr>
        <w:t>Planifier la prise en charge d’un patient présentant un nystagmus</w:t>
      </w:r>
    </w:p>
    <w:p w14:paraId="1D9B4FE8" w14:textId="631B85E5" w:rsidR="0066770C" w:rsidRPr="00B13091" w:rsidRDefault="0066770C" w:rsidP="004E57A7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Objectifs spécifiques de l’EPU : </w:t>
      </w:r>
    </w:p>
    <w:p w14:paraId="4E719617" w14:textId="629FA312" w:rsidR="004E57A7" w:rsidRDefault="00122297" w:rsidP="004E57A7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Enumérer</w:t>
      </w:r>
      <w:r w:rsidR="004E57A7" w:rsidRPr="00D67CD6">
        <w:rPr>
          <w:rFonts w:ascii="Tahoma" w:eastAsia="Times New Roman" w:hAnsi="Tahoma" w:cs="Tahoma"/>
          <w:lang w:eastAsia="fr-FR"/>
        </w:rPr>
        <w:t xml:space="preserve"> les </w:t>
      </w:r>
      <w:r w:rsidR="004E57A7">
        <w:rPr>
          <w:rFonts w:ascii="Tahoma" w:eastAsia="Times New Roman" w:hAnsi="Tahoma" w:cs="Tahoma"/>
          <w:lang w:eastAsia="fr-FR"/>
        </w:rPr>
        <w:t xml:space="preserve">principes physiologiques de la stabilité visuelle </w:t>
      </w:r>
    </w:p>
    <w:p w14:paraId="7697D20F" w14:textId="77777777" w:rsidR="004E57A7" w:rsidRDefault="004E57A7" w:rsidP="004E57A7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Différencier entre un nystagmus acquis et congénital à partir d’arguments anamnéstiques et cliniques</w:t>
      </w:r>
    </w:p>
    <w:p w14:paraId="39628442" w14:textId="77777777" w:rsidR="004E57A7" w:rsidRDefault="004E57A7" w:rsidP="004E57A7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Poser le diagnostic d’un nystagmus neurologique à partir d’éléments cliniques et d’imagerie</w:t>
      </w:r>
    </w:p>
    <w:p w14:paraId="1378A6BB" w14:textId="3933782A" w:rsidR="004E57A7" w:rsidRDefault="00122297" w:rsidP="004E57A7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Identifier</w:t>
      </w:r>
      <w:r w:rsidR="004E57A7">
        <w:rPr>
          <w:rFonts w:ascii="Tahoma" w:eastAsia="Times New Roman" w:hAnsi="Tahoma" w:cs="Tahoma"/>
          <w:lang w:eastAsia="fr-FR"/>
        </w:rPr>
        <w:t xml:space="preserve"> les particularités d’un nystagmus rentrant dans le cadre d’un syndrome vestibulaire central et périphérique</w:t>
      </w:r>
    </w:p>
    <w:p w14:paraId="16A103BE" w14:textId="77777777" w:rsidR="004E57A7" w:rsidRDefault="004E57A7" w:rsidP="004E57A7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Poser le diagnostic positif et étiologique d’un nystagmus sensoriel</w:t>
      </w:r>
    </w:p>
    <w:p w14:paraId="3A193F27" w14:textId="77777777" w:rsidR="004E57A7" w:rsidRDefault="004E57A7" w:rsidP="004E57A7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lastRenderedPageBreak/>
        <w:t xml:space="preserve">Planifier la prise en charge multidisciplinaire d’un enfant présentant un nystagmus  </w:t>
      </w:r>
    </w:p>
    <w:p w14:paraId="656DA625" w14:textId="77777777" w:rsidR="00F35C2F" w:rsidRPr="00F35C2F" w:rsidRDefault="00F35C2F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</w:p>
    <w:p w14:paraId="51275773" w14:textId="32555EB9" w:rsidR="006973E8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Programme détaillé : </w:t>
      </w:r>
    </w:p>
    <w:p w14:paraId="59194F2B" w14:textId="2EAF20B4" w:rsidR="004E57A7" w:rsidRDefault="004E57A7" w:rsidP="00B45D9D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142" w:hanging="142"/>
        <w:rPr>
          <w:rFonts w:ascii="Tahoma" w:eastAsia="Times New Roman" w:hAnsi="Tahoma" w:cs="Tahoma"/>
          <w:lang w:eastAsia="fr-FR"/>
        </w:rPr>
      </w:pPr>
      <w:r w:rsidRPr="00D86E60">
        <w:rPr>
          <w:rFonts w:ascii="Tahoma" w:eastAsia="Times New Roman" w:hAnsi="Tahoma" w:cs="Tahoma"/>
          <w:b/>
          <w:bCs/>
          <w:lang w:eastAsia="fr-FR"/>
        </w:rPr>
        <w:t>Présentation 1 :</w:t>
      </w:r>
      <w:r>
        <w:rPr>
          <w:rFonts w:ascii="Tahoma" w:eastAsia="Times New Roman" w:hAnsi="Tahoma" w:cs="Tahoma"/>
          <w:lang w:eastAsia="fr-FR"/>
        </w:rPr>
        <w:t xml:space="preserve"> Physiologie des mouvements oculo-moteurs (Dr Rym Maamouri) </w:t>
      </w:r>
    </w:p>
    <w:p w14:paraId="50814E17" w14:textId="0FA6281E" w:rsidR="004E57A7" w:rsidRDefault="004E57A7" w:rsidP="00B45D9D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142" w:hanging="142"/>
        <w:rPr>
          <w:rFonts w:ascii="Tahoma" w:eastAsia="Times New Roman" w:hAnsi="Tahoma" w:cs="Tahoma"/>
          <w:lang w:eastAsia="fr-FR"/>
        </w:rPr>
      </w:pPr>
      <w:r w:rsidRPr="004E57A7">
        <w:rPr>
          <w:rFonts w:ascii="Tahoma" w:eastAsia="Times New Roman" w:hAnsi="Tahoma" w:cs="Tahoma"/>
          <w:b/>
          <w:bCs/>
          <w:lang w:eastAsia="fr-FR"/>
        </w:rPr>
        <w:t>Présentation 2 :</w:t>
      </w:r>
      <w:r>
        <w:rPr>
          <w:rFonts w:ascii="Tahoma" w:eastAsia="Times New Roman" w:hAnsi="Tahoma" w:cs="Tahoma"/>
          <w:lang w:eastAsia="fr-FR"/>
        </w:rPr>
        <w:t xml:space="preserve"> Classification sémiologique des nystagmus (Dr Manel Mekni) </w:t>
      </w:r>
    </w:p>
    <w:p w14:paraId="19A1FB32" w14:textId="7B14001B" w:rsidR="004E57A7" w:rsidRDefault="004E57A7" w:rsidP="00B45D9D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142" w:hanging="142"/>
        <w:rPr>
          <w:rFonts w:ascii="Tahoma" w:eastAsia="Times New Roman" w:hAnsi="Tahoma" w:cs="Tahoma"/>
          <w:lang w:eastAsia="fr-FR"/>
        </w:rPr>
      </w:pPr>
      <w:r w:rsidRPr="004E57A7">
        <w:rPr>
          <w:rFonts w:ascii="Tahoma" w:eastAsia="Times New Roman" w:hAnsi="Tahoma" w:cs="Tahoma"/>
          <w:b/>
          <w:bCs/>
          <w:lang w:eastAsia="fr-FR"/>
        </w:rPr>
        <w:t xml:space="preserve">Présentation </w:t>
      </w:r>
      <w:r>
        <w:rPr>
          <w:rFonts w:ascii="Tahoma" w:eastAsia="Times New Roman" w:hAnsi="Tahoma" w:cs="Tahoma"/>
          <w:b/>
          <w:bCs/>
          <w:lang w:eastAsia="fr-FR"/>
        </w:rPr>
        <w:t>3</w:t>
      </w:r>
      <w:r w:rsidRPr="004E57A7">
        <w:rPr>
          <w:rFonts w:ascii="Tahoma" w:eastAsia="Times New Roman" w:hAnsi="Tahoma" w:cs="Tahoma"/>
          <w:b/>
          <w:bCs/>
          <w:lang w:eastAsia="fr-FR"/>
        </w:rPr>
        <w:t>:</w:t>
      </w:r>
      <w:r>
        <w:rPr>
          <w:rFonts w:ascii="Tahoma" w:eastAsia="Times New Roman" w:hAnsi="Tahoma" w:cs="Tahoma"/>
          <w:lang w:eastAsia="fr-FR"/>
        </w:rPr>
        <w:t xml:space="preserve"> Nystagmus neurologiques (Dr Dina Ben Mohamed)</w:t>
      </w:r>
    </w:p>
    <w:p w14:paraId="36257CDE" w14:textId="41C3027F" w:rsidR="004E57A7" w:rsidRDefault="004E57A7" w:rsidP="00B45D9D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142" w:hanging="142"/>
        <w:rPr>
          <w:rFonts w:ascii="Tahoma" w:eastAsia="Times New Roman" w:hAnsi="Tahoma" w:cs="Tahoma"/>
          <w:lang w:eastAsia="fr-FR"/>
        </w:rPr>
      </w:pPr>
      <w:r w:rsidRPr="004E57A7">
        <w:rPr>
          <w:rFonts w:ascii="Tahoma" w:eastAsia="Times New Roman" w:hAnsi="Tahoma" w:cs="Tahoma"/>
          <w:b/>
          <w:bCs/>
          <w:lang w:eastAsia="fr-FR"/>
        </w:rPr>
        <w:t xml:space="preserve">Présentation </w:t>
      </w:r>
      <w:r>
        <w:rPr>
          <w:rFonts w:ascii="Tahoma" w:eastAsia="Times New Roman" w:hAnsi="Tahoma" w:cs="Tahoma"/>
          <w:b/>
          <w:bCs/>
          <w:lang w:eastAsia="fr-FR"/>
        </w:rPr>
        <w:t>4</w:t>
      </w:r>
      <w:r w:rsidRPr="004E57A7">
        <w:rPr>
          <w:rFonts w:ascii="Tahoma" w:eastAsia="Times New Roman" w:hAnsi="Tahoma" w:cs="Tahoma"/>
          <w:b/>
          <w:bCs/>
          <w:lang w:eastAsia="fr-FR"/>
        </w:rPr>
        <w:t>:</w:t>
      </w:r>
      <w:r>
        <w:rPr>
          <w:rFonts w:ascii="Tahoma" w:eastAsia="Times New Roman" w:hAnsi="Tahoma" w:cs="Tahoma"/>
          <w:lang w:eastAsia="fr-FR"/>
        </w:rPr>
        <w:t xml:space="preserve"> Nystagmus vestibulaires (Dr Jihene Marrakchi, Dr Rim Bachraoui)</w:t>
      </w:r>
    </w:p>
    <w:p w14:paraId="460D7695" w14:textId="6BAE16AF" w:rsidR="004E57A7" w:rsidRDefault="004E57A7" w:rsidP="00B45D9D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142" w:hanging="142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b/>
          <w:bCs/>
          <w:lang w:eastAsia="fr-FR"/>
        </w:rPr>
        <w:t>Présentation 6 :</w:t>
      </w:r>
      <w:r>
        <w:rPr>
          <w:rFonts w:ascii="Tahoma" w:eastAsia="Times New Roman" w:hAnsi="Tahoma" w:cs="Tahoma"/>
          <w:lang w:eastAsia="fr-FR"/>
        </w:rPr>
        <w:t xml:space="preserve"> nystagmus sensoriel et conduite à tenir pratique devant un nystagmus (Dr Mejda Bouladi) </w:t>
      </w:r>
    </w:p>
    <w:p w14:paraId="101FA245" w14:textId="77777777" w:rsidR="004E57A7" w:rsidRPr="00B13091" w:rsidRDefault="004E57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</w:p>
    <w:p w14:paraId="5607FCD9" w14:textId="7CB93683" w:rsidR="00BA7162" w:rsidRPr="00BA7162" w:rsidRDefault="00BA7162"/>
    <w:sectPr w:rsidR="00BA7162" w:rsidRPr="00BA7162" w:rsidSect="005F3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6EF1"/>
    <w:multiLevelType w:val="hybridMultilevel"/>
    <w:tmpl w:val="CBE0F4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BD4538"/>
    <w:multiLevelType w:val="hybridMultilevel"/>
    <w:tmpl w:val="2B8E74A0"/>
    <w:lvl w:ilvl="0" w:tplc="A15488A2">
      <w:start w:val="30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9325AE3"/>
    <w:multiLevelType w:val="hybridMultilevel"/>
    <w:tmpl w:val="8436B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861707">
    <w:abstractNumId w:val="2"/>
  </w:num>
  <w:num w:numId="2" w16cid:durableId="120071976">
    <w:abstractNumId w:val="0"/>
  </w:num>
  <w:num w:numId="3" w16cid:durableId="1533567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0C"/>
    <w:rsid w:val="00003A49"/>
    <w:rsid w:val="001147ED"/>
    <w:rsid w:val="00122297"/>
    <w:rsid w:val="001D0784"/>
    <w:rsid w:val="001F4531"/>
    <w:rsid w:val="002839D5"/>
    <w:rsid w:val="002C2D0F"/>
    <w:rsid w:val="00312D5B"/>
    <w:rsid w:val="003433BC"/>
    <w:rsid w:val="00435540"/>
    <w:rsid w:val="004B373D"/>
    <w:rsid w:val="004E57A7"/>
    <w:rsid w:val="00524F4A"/>
    <w:rsid w:val="005F38AC"/>
    <w:rsid w:val="0066770C"/>
    <w:rsid w:val="006973E8"/>
    <w:rsid w:val="006B63C9"/>
    <w:rsid w:val="0077467B"/>
    <w:rsid w:val="007C1605"/>
    <w:rsid w:val="007C2AFA"/>
    <w:rsid w:val="00846E03"/>
    <w:rsid w:val="0088771A"/>
    <w:rsid w:val="008D4E87"/>
    <w:rsid w:val="0097743F"/>
    <w:rsid w:val="00AC63A7"/>
    <w:rsid w:val="00B13091"/>
    <w:rsid w:val="00B45D9D"/>
    <w:rsid w:val="00BA7162"/>
    <w:rsid w:val="00C161E8"/>
    <w:rsid w:val="00C607D1"/>
    <w:rsid w:val="00D9497A"/>
    <w:rsid w:val="00E90048"/>
    <w:rsid w:val="00F31858"/>
    <w:rsid w:val="00F3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48AC"/>
  <w15:chartTrackingRefBased/>
  <w15:docId w15:val="{C8EF67A0-C373-7342-B900-4F3E687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4E5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 MK</cp:lastModifiedBy>
  <cp:revision>10</cp:revision>
  <dcterms:created xsi:type="dcterms:W3CDTF">2023-02-17T09:44:00Z</dcterms:created>
  <dcterms:modified xsi:type="dcterms:W3CDTF">2023-02-20T16:26:00Z</dcterms:modified>
</cp:coreProperties>
</file>