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29971" w14:textId="4D53BFFE" w:rsidR="0066770C" w:rsidRPr="001770F0" w:rsidRDefault="0066770C" w:rsidP="00677C38">
      <w:pPr>
        <w:rPr>
          <w:rFonts w:ascii="Tahoma" w:eastAsia="Times New Roman" w:hAnsi="Tahoma" w:cs="Tahoma"/>
          <w:lang w:eastAsia="fr-FR"/>
        </w:rPr>
      </w:pPr>
      <w:r w:rsidRPr="001770F0">
        <w:rPr>
          <w:rFonts w:ascii="Tahoma" w:eastAsia="Times New Roman" w:hAnsi="Tahoma" w:cs="Tahoma"/>
          <w:lang w:eastAsia="fr-FR"/>
        </w:rPr>
        <w:fldChar w:fldCharType="begin"/>
      </w:r>
      <w:r w:rsidR="00C161E8" w:rsidRPr="001770F0">
        <w:rPr>
          <w:rFonts w:ascii="Tahoma" w:eastAsia="Times New Roman" w:hAnsi="Tahoma" w:cs="Tahoma"/>
          <w:lang w:eastAsia="fr-FR"/>
        </w:rPr>
        <w:instrText xml:space="preserve"> INCLUDEPICTURE "C:\\var\\folders\\mj\\p7v8mh613cb2b_xrpk48w8nc0000gn\\T\\com.microsoft.Word\\WebArchiveCopyPasteTempFiles\\page5image41355920" \* MERGEFORMAT </w:instrText>
      </w:r>
      <w:r w:rsidRPr="001770F0">
        <w:rPr>
          <w:rFonts w:ascii="Tahoma" w:eastAsia="Times New Roman" w:hAnsi="Tahoma" w:cs="Tahoma"/>
          <w:lang w:eastAsia="fr-FR"/>
        </w:rPr>
        <w:fldChar w:fldCharType="separate"/>
      </w:r>
      <w:r w:rsidRPr="001770F0">
        <w:rPr>
          <w:rFonts w:ascii="Tahoma" w:eastAsia="Times New Roman" w:hAnsi="Tahoma" w:cs="Tahoma"/>
          <w:noProof/>
          <w:lang w:val="en-US"/>
        </w:rPr>
        <w:drawing>
          <wp:inline distT="0" distB="0" distL="0" distR="0" wp14:anchorId="6266804D" wp14:editId="382D76C1">
            <wp:extent cx="1586865" cy="1434465"/>
            <wp:effectExtent l="0" t="0" r="635" b="635"/>
            <wp:docPr id="3" name="Image 3" descr="page5image41355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5image413559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70F0">
        <w:rPr>
          <w:rFonts w:ascii="Tahoma" w:eastAsia="Times New Roman" w:hAnsi="Tahoma" w:cs="Tahoma"/>
          <w:lang w:eastAsia="fr-FR"/>
        </w:rPr>
        <w:fldChar w:fldCharType="end"/>
      </w:r>
      <w:r w:rsidR="00677C38">
        <w:rPr>
          <w:rFonts w:ascii="Tahoma" w:eastAsia="Times New Roman" w:hAnsi="Tahoma" w:cs="Tahoma"/>
          <w:lang w:eastAsia="fr-FR"/>
        </w:rPr>
        <w:t xml:space="preserve">              </w:t>
      </w:r>
      <w:r w:rsidRPr="001770F0">
        <w:rPr>
          <w:rFonts w:ascii="Tahoma" w:eastAsia="Times New Roman" w:hAnsi="Tahoma" w:cs="Tahoma"/>
          <w:lang w:eastAsia="fr-FR"/>
        </w:rPr>
        <w:t xml:space="preserve">                                               </w:t>
      </w:r>
      <w:r w:rsidRPr="001770F0">
        <w:rPr>
          <w:rFonts w:ascii="Tahoma" w:eastAsia="Times New Roman" w:hAnsi="Tahoma" w:cs="Tahoma"/>
          <w:lang w:eastAsia="fr-FR"/>
        </w:rPr>
        <w:fldChar w:fldCharType="begin"/>
      </w:r>
      <w:r w:rsidR="00C161E8" w:rsidRPr="001770F0">
        <w:rPr>
          <w:rFonts w:ascii="Tahoma" w:eastAsia="Times New Roman" w:hAnsi="Tahoma" w:cs="Tahoma"/>
          <w:lang w:eastAsia="fr-FR"/>
        </w:rPr>
        <w:instrText xml:space="preserve"> INCLUDEPICTURE "C:\\var\\folders\\mj\\p7v8mh613cb2b_xrpk48w8nc0000gn\\T\\com.microsoft.Word\\WebArchiveCopyPasteTempFiles\\page5image41362576" \* MERGEFORMAT </w:instrText>
      </w:r>
      <w:r w:rsidRPr="001770F0">
        <w:rPr>
          <w:rFonts w:ascii="Tahoma" w:eastAsia="Times New Roman" w:hAnsi="Tahoma" w:cs="Tahoma"/>
          <w:lang w:eastAsia="fr-FR"/>
        </w:rPr>
        <w:fldChar w:fldCharType="separate"/>
      </w:r>
      <w:r w:rsidRPr="001770F0">
        <w:rPr>
          <w:rFonts w:ascii="Tahoma" w:eastAsia="Times New Roman" w:hAnsi="Tahoma" w:cs="Tahoma"/>
          <w:noProof/>
          <w:lang w:val="en-US"/>
        </w:rPr>
        <w:drawing>
          <wp:inline distT="0" distB="0" distL="0" distR="0" wp14:anchorId="2C7D8B57" wp14:editId="675756AE">
            <wp:extent cx="1147445" cy="1254760"/>
            <wp:effectExtent l="0" t="0" r="0" b="2540"/>
            <wp:docPr id="2" name="Image 2" descr="page5image41362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5image413625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70F0">
        <w:rPr>
          <w:rFonts w:ascii="Tahoma" w:eastAsia="Times New Roman" w:hAnsi="Tahoma" w:cs="Tahoma"/>
          <w:lang w:eastAsia="fr-FR"/>
        </w:rPr>
        <w:fldChar w:fldCharType="end"/>
      </w:r>
    </w:p>
    <w:p w14:paraId="380531E9" w14:textId="1CA53564" w:rsidR="0066770C" w:rsidRPr="001770F0" w:rsidRDefault="0066770C" w:rsidP="0066770C">
      <w:pPr>
        <w:spacing w:before="100" w:beforeAutospacing="1" w:after="100" w:afterAutospacing="1"/>
        <w:jc w:val="center"/>
        <w:rPr>
          <w:rFonts w:ascii="Tahoma" w:eastAsia="Times New Roman" w:hAnsi="Tahoma" w:cs="Tahoma"/>
          <w:lang w:eastAsia="fr-FR"/>
        </w:rPr>
      </w:pPr>
      <w:r w:rsidRPr="001770F0">
        <w:rPr>
          <w:rFonts w:ascii="Tahoma" w:eastAsia="Times New Roman" w:hAnsi="Tahoma" w:cs="Tahoma"/>
          <w:b/>
          <w:bCs/>
          <w:lang w:eastAsia="fr-FR"/>
        </w:rPr>
        <w:t>ENSEIGNEMENT POST UNIVERSITAIRE INTERDISCIPLINAIRE</w:t>
      </w:r>
    </w:p>
    <w:p w14:paraId="3A587CEB" w14:textId="7750FBA9" w:rsidR="0066770C" w:rsidRPr="001770F0" w:rsidRDefault="0066770C" w:rsidP="0066770C">
      <w:pPr>
        <w:jc w:val="center"/>
        <w:rPr>
          <w:rFonts w:ascii="Tahoma" w:eastAsia="Times New Roman" w:hAnsi="Tahoma" w:cs="Tahoma"/>
          <w:lang w:eastAsia="fr-FR"/>
        </w:rPr>
      </w:pPr>
      <w:r w:rsidRPr="001770F0">
        <w:rPr>
          <w:rFonts w:ascii="Tahoma" w:eastAsia="Times New Roman" w:hAnsi="Tahoma" w:cs="Tahoma"/>
          <w:lang w:eastAsia="fr-FR"/>
        </w:rPr>
        <w:fldChar w:fldCharType="begin"/>
      </w:r>
      <w:r w:rsidR="00C161E8" w:rsidRPr="001770F0">
        <w:rPr>
          <w:rFonts w:ascii="Tahoma" w:eastAsia="Times New Roman" w:hAnsi="Tahoma" w:cs="Tahoma"/>
          <w:lang w:eastAsia="fr-FR"/>
        </w:rPr>
        <w:instrText xml:space="preserve"> INCLUDEPICTURE "C:\\var\\folders\\mj\\p7v8mh613cb2b_xrpk48w8nc0000gn\\T\\com.microsoft.Word\\WebArchiveCopyPasteTempFiles\\page5image43792448" \* MERGEFORMAT </w:instrText>
      </w:r>
      <w:r w:rsidRPr="001770F0">
        <w:rPr>
          <w:rFonts w:ascii="Tahoma" w:eastAsia="Times New Roman" w:hAnsi="Tahoma" w:cs="Tahoma"/>
          <w:lang w:eastAsia="fr-FR"/>
        </w:rPr>
        <w:fldChar w:fldCharType="separate"/>
      </w:r>
      <w:r w:rsidRPr="001770F0">
        <w:rPr>
          <w:rFonts w:ascii="Tahoma" w:eastAsia="Times New Roman" w:hAnsi="Tahoma" w:cs="Tahoma"/>
          <w:noProof/>
          <w:lang w:val="en-US"/>
        </w:rPr>
        <w:drawing>
          <wp:inline distT="0" distB="0" distL="0" distR="0" wp14:anchorId="00E2722B" wp14:editId="00EC9547">
            <wp:extent cx="4751070" cy="17780"/>
            <wp:effectExtent l="0" t="0" r="0" b="0"/>
            <wp:docPr id="1" name="Image 1" descr="page5image43792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5image437924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070" cy="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70F0">
        <w:rPr>
          <w:rFonts w:ascii="Tahoma" w:eastAsia="Times New Roman" w:hAnsi="Tahoma" w:cs="Tahoma"/>
          <w:lang w:eastAsia="fr-FR"/>
        </w:rPr>
        <w:fldChar w:fldCharType="end"/>
      </w:r>
    </w:p>
    <w:p w14:paraId="6FBD0741" w14:textId="18E305FA" w:rsidR="0066770C" w:rsidRPr="00550B8C" w:rsidRDefault="0066770C" w:rsidP="00B1354F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proofErr w:type="spellStart"/>
      <w:r w:rsidRPr="00550B8C">
        <w:rPr>
          <w:rFonts w:ascii="Tahoma" w:eastAsia="Times New Roman" w:hAnsi="Tahoma" w:cs="Tahoma"/>
          <w:b/>
          <w:bCs/>
          <w:lang w:eastAsia="fr-FR"/>
        </w:rPr>
        <w:t>Thème</w:t>
      </w:r>
      <w:proofErr w:type="spellEnd"/>
      <w:r w:rsidRPr="00550B8C">
        <w:rPr>
          <w:rFonts w:ascii="Tahoma" w:eastAsia="Times New Roman" w:hAnsi="Tahoma" w:cs="Tahoma"/>
          <w:b/>
          <w:bCs/>
          <w:lang w:eastAsia="fr-FR"/>
        </w:rPr>
        <w:t xml:space="preserve"> :</w:t>
      </w:r>
      <w:r w:rsidRPr="00550B8C">
        <w:rPr>
          <w:rFonts w:ascii="Tahoma" w:eastAsia="Times New Roman" w:hAnsi="Tahoma" w:cs="Tahoma"/>
          <w:lang w:eastAsia="fr-FR"/>
        </w:rPr>
        <w:t xml:space="preserve"> </w:t>
      </w:r>
      <w:r w:rsidR="00B1354F" w:rsidRPr="00550B8C">
        <w:rPr>
          <w:rFonts w:ascii="Tahoma" w:hAnsi="Tahoma" w:cs="Tahoma"/>
          <w:b/>
          <w:bCs/>
        </w:rPr>
        <w:t>Les purpuras</w:t>
      </w:r>
      <w:r w:rsidR="00B1354F" w:rsidRPr="00550B8C">
        <w:rPr>
          <w:rFonts w:ascii="Tahoma" w:hAnsi="Tahoma" w:cs="Tahoma"/>
        </w:rPr>
        <w:t xml:space="preserve">  </w:t>
      </w:r>
    </w:p>
    <w:p w14:paraId="60DA6033" w14:textId="29E1E81B" w:rsidR="0066770C" w:rsidRPr="00550B8C" w:rsidRDefault="0066770C" w:rsidP="00B1354F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proofErr w:type="spellStart"/>
      <w:r w:rsidRPr="00550B8C">
        <w:rPr>
          <w:rFonts w:ascii="Tahoma" w:eastAsia="Times New Roman" w:hAnsi="Tahoma" w:cs="Tahoma"/>
          <w:b/>
          <w:bCs/>
          <w:lang w:eastAsia="fr-FR"/>
        </w:rPr>
        <w:t>Départements</w:t>
      </w:r>
      <w:proofErr w:type="spellEnd"/>
      <w:r w:rsidRPr="00550B8C">
        <w:rPr>
          <w:rFonts w:ascii="Tahoma" w:eastAsia="Times New Roman" w:hAnsi="Tahoma" w:cs="Tahoma"/>
          <w:b/>
          <w:bCs/>
          <w:lang w:eastAsia="fr-FR"/>
        </w:rPr>
        <w:t xml:space="preserve"> </w:t>
      </w:r>
      <w:proofErr w:type="spellStart"/>
      <w:r w:rsidRPr="00550B8C">
        <w:rPr>
          <w:rFonts w:ascii="Tahoma" w:eastAsia="Times New Roman" w:hAnsi="Tahoma" w:cs="Tahoma"/>
          <w:b/>
          <w:bCs/>
          <w:lang w:eastAsia="fr-FR"/>
        </w:rPr>
        <w:t>concernés</w:t>
      </w:r>
      <w:proofErr w:type="spellEnd"/>
      <w:r w:rsidRPr="00550B8C">
        <w:rPr>
          <w:rFonts w:ascii="Tahoma" w:eastAsia="Times New Roman" w:hAnsi="Tahoma" w:cs="Tahoma"/>
          <w:b/>
          <w:bCs/>
          <w:lang w:eastAsia="fr-FR"/>
        </w:rPr>
        <w:t xml:space="preserve"> :</w:t>
      </w:r>
      <w:r w:rsidRPr="00550B8C">
        <w:rPr>
          <w:rFonts w:ascii="Tahoma" w:eastAsia="Times New Roman" w:hAnsi="Tahoma" w:cs="Tahoma"/>
          <w:lang w:eastAsia="fr-FR"/>
        </w:rPr>
        <w:t xml:space="preserve"> </w:t>
      </w:r>
      <w:r w:rsidR="001C5C80" w:rsidRPr="00550B8C">
        <w:rPr>
          <w:rFonts w:ascii="Tahoma" w:hAnsi="Tahoma" w:cs="Tahoma"/>
          <w:sz w:val="22"/>
          <w:szCs w:val="22"/>
        </w:rPr>
        <w:t xml:space="preserve">Médecine A, </w:t>
      </w:r>
      <w:r w:rsidR="00B1354F" w:rsidRPr="00550B8C">
        <w:rPr>
          <w:rFonts w:ascii="Tahoma" w:hAnsi="Tahoma" w:cs="Tahoma"/>
          <w:sz w:val="22"/>
          <w:szCs w:val="22"/>
        </w:rPr>
        <w:t>Sciences de Base B</w:t>
      </w:r>
    </w:p>
    <w:p w14:paraId="70B77179" w14:textId="38DCD32E" w:rsidR="0066770C" w:rsidRPr="00550B8C" w:rsidRDefault="0066770C" w:rsidP="00B1354F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550B8C">
        <w:rPr>
          <w:rFonts w:ascii="Tahoma" w:eastAsia="Times New Roman" w:hAnsi="Tahoma" w:cs="Tahoma"/>
          <w:b/>
          <w:bCs/>
          <w:lang w:eastAsia="fr-FR"/>
        </w:rPr>
        <w:t xml:space="preserve">Sections </w:t>
      </w:r>
      <w:proofErr w:type="spellStart"/>
      <w:r w:rsidRPr="00550B8C">
        <w:rPr>
          <w:rFonts w:ascii="Tahoma" w:eastAsia="Times New Roman" w:hAnsi="Tahoma" w:cs="Tahoma"/>
          <w:b/>
          <w:bCs/>
          <w:lang w:eastAsia="fr-FR"/>
        </w:rPr>
        <w:t>concernées</w:t>
      </w:r>
      <w:proofErr w:type="spellEnd"/>
      <w:r w:rsidRPr="00550B8C">
        <w:rPr>
          <w:rFonts w:ascii="Tahoma" w:eastAsia="Times New Roman" w:hAnsi="Tahoma" w:cs="Tahoma"/>
          <w:b/>
          <w:bCs/>
          <w:lang w:eastAsia="fr-FR"/>
        </w:rPr>
        <w:t xml:space="preserve"> :</w:t>
      </w:r>
      <w:r w:rsidRPr="00550B8C">
        <w:rPr>
          <w:rFonts w:ascii="Tahoma" w:eastAsia="Times New Roman" w:hAnsi="Tahoma" w:cs="Tahoma"/>
          <w:lang w:eastAsia="fr-FR"/>
        </w:rPr>
        <w:t xml:space="preserve"> </w:t>
      </w:r>
      <w:r w:rsidR="00B1354F" w:rsidRPr="00550B8C">
        <w:rPr>
          <w:rFonts w:ascii="Tahoma" w:hAnsi="Tahoma" w:cs="Tahoma"/>
        </w:rPr>
        <w:t>Médecine Interne, Hématologie clinique, Hématologie biologique, Dermatologie, Maladies infectieuses.</w:t>
      </w:r>
    </w:p>
    <w:p w14:paraId="69842879" w14:textId="667904A9" w:rsidR="0066770C" w:rsidRPr="00550B8C" w:rsidRDefault="0066770C" w:rsidP="00B1354F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550B8C">
        <w:rPr>
          <w:rFonts w:ascii="Tahoma" w:eastAsia="Times New Roman" w:hAnsi="Tahoma" w:cs="Tahoma"/>
          <w:b/>
          <w:bCs/>
          <w:lang w:eastAsia="fr-FR"/>
        </w:rPr>
        <w:t>Public cible :</w:t>
      </w:r>
      <w:r w:rsidRPr="00550B8C">
        <w:rPr>
          <w:rFonts w:ascii="Tahoma" w:eastAsia="Times New Roman" w:hAnsi="Tahoma" w:cs="Tahoma"/>
          <w:lang w:eastAsia="fr-FR"/>
        </w:rPr>
        <w:t xml:space="preserve"> </w:t>
      </w:r>
      <w:r w:rsidR="00B1354F" w:rsidRPr="00550B8C">
        <w:rPr>
          <w:rFonts w:ascii="Tahoma" w:hAnsi="Tahoma" w:cs="Tahoma"/>
        </w:rPr>
        <w:t>Résidents en Médecine Interne, Hématologie clinique, Hématologie biologique, Médecine de famille, Dermatologie, Médecine d’urgence.</w:t>
      </w:r>
    </w:p>
    <w:p w14:paraId="288F90B5" w14:textId="3D8B9EAB" w:rsidR="00AC63A7" w:rsidRPr="00550B8C" w:rsidRDefault="00AC63A7" w:rsidP="00B1354F">
      <w:pPr>
        <w:shd w:val="clear" w:color="auto" w:fill="FFFFFF"/>
        <w:spacing w:before="100" w:beforeAutospacing="1" w:after="100" w:afterAutospacing="1"/>
        <w:rPr>
          <w:rStyle w:val="Lienhypertexte"/>
          <w:rFonts w:ascii="Tahoma" w:hAnsi="Tahoma" w:cs="Tahoma"/>
          <w:i/>
          <w:iCs/>
        </w:rPr>
      </w:pPr>
      <w:r w:rsidRPr="00550B8C">
        <w:rPr>
          <w:rFonts w:ascii="Tahoma" w:eastAsia="Times New Roman" w:hAnsi="Tahoma" w:cs="Tahoma"/>
          <w:b/>
          <w:bCs/>
          <w:lang w:eastAsia="fr-FR"/>
        </w:rPr>
        <w:t xml:space="preserve">Lien </w:t>
      </w:r>
      <w:r w:rsidR="008D4E87" w:rsidRPr="00550B8C">
        <w:rPr>
          <w:rFonts w:ascii="Tahoma" w:eastAsia="Times New Roman" w:hAnsi="Tahoma" w:cs="Tahoma"/>
          <w:b/>
          <w:bCs/>
          <w:lang w:eastAsia="fr-FR"/>
        </w:rPr>
        <w:t>pour l’</w:t>
      </w:r>
      <w:r w:rsidRPr="00550B8C">
        <w:rPr>
          <w:rFonts w:ascii="Tahoma" w:eastAsia="Times New Roman" w:hAnsi="Tahoma" w:cs="Tahoma"/>
          <w:b/>
          <w:bCs/>
          <w:lang w:eastAsia="fr-FR"/>
        </w:rPr>
        <w:t>inscription :</w:t>
      </w:r>
      <w:r w:rsidR="001770F0" w:rsidRPr="00550B8C">
        <w:rPr>
          <w:rFonts w:ascii="Tahoma" w:eastAsia="Times New Roman" w:hAnsi="Tahoma" w:cs="Tahoma"/>
          <w:b/>
          <w:bCs/>
          <w:lang w:eastAsia="fr-FR"/>
        </w:rPr>
        <w:t xml:space="preserve"> </w:t>
      </w:r>
      <w:hyperlink r:id="rId8" w:tgtFrame="https://docs.google.com/forms/d/e/1FAIpQLSfE7b7Cq-2LKohB7vjjK6l-GB9DqYC3UeOsbdBdT9Ma6CulFg/viewform?vc=0&amp;c=0&amp;w=1&amp;flr=0" w:history="1">
        <w:r w:rsidR="00B1354F" w:rsidRPr="00550B8C">
          <w:rPr>
            <w:rStyle w:val="Lienhypertexte"/>
            <w:rFonts w:ascii="Tahoma" w:hAnsi="Tahoma" w:cs="Tahoma"/>
            <w:i/>
            <w:iCs/>
          </w:rPr>
          <w:t>https://docs.google.com/forms/d/e/1FAIpQLSfE7b7Cq-2LKohB7vjjK6l-GB9DqYC3UeOsbdBdT9Ma6CulFg/viewform?vc=0&amp;c=0&amp;w=1&amp;flr=0</w:t>
        </w:r>
      </w:hyperlink>
    </w:p>
    <w:p w14:paraId="08C02BFB" w14:textId="6DF2392B" w:rsidR="00AC63A7" w:rsidRPr="00550B8C" w:rsidRDefault="00AC63A7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550B8C">
        <w:rPr>
          <w:rFonts w:ascii="Tahoma" w:eastAsia="Times New Roman" w:hAnsi="Tahoma" w:cs="Tahoma"/>
          <w:b/>
          <w:bCs/>
          <w:lang w:eastAsia="fr-FR"/>
        </w:rPr>
        <w:t>Date :</w:t>
      </w:r>
      <w:r w:rsidR="00B1354F" w:rsidRPr="00550B8C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B1354F" w:rsidRPr="00550B8C">
        <w:rPr>
          <w:rFonts w:ascii="Tahoma" w:eastAsia="Times New Roman" w:hAnsi="Tahoma" w:cs="Tahoma"/>
          <w:lang w:eastAsia="fr-FR"/>
        </w:rPr>
        <w:t>25</w:t>
      </w:r>
      <w:r w:rsidR="00253D7D" w:rsidRPr="00550B8C">
        <w:rPr>
          <w:rFonts w:ascii="Tahoma" w:eastAsia="Times New Roman" w:hAnsi="Tahoma" w:cs="Tahoma"/>
          <w:lang w:eastAsia="fr-FR"/>
        </w:rPr>
        <w:t xml:space="preserve"> Février 2023</w:t>
      </w:r>
    </w:p>
    <w:p w14:paraId="6336D3F9" w14:textId="47D0FCCC" w:rsidR="00AC63A7" w:rsidRDefault="00AC63A7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550B8C">
        <w:rPr>
          <w:rFonts w:ascii="Tahoma" w:eastAsia="Times New Roman" w:hAnsi="Tahoma" w:cs="Tahoma"/>
          <w:b/>
          <w:bCs/>
          <w:lang w:eastAsia="fr-FR"/>
        </w:rPr>
        <w:t>Lieu :</w:t>
      </w:r>
      <w:r w:rsidR="00253D7D" w:rsidRPr="00550B8C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CD1716" w:rsidRPr="00550B8C">
        <w:rPr>
          <w:rFonts w:ascii="Tahoma" w:eastAsia="Times New Roman" w:hAnsi="Tahoma" w:cs="Tahoma"/>
          <w:lang w:eastAsia="fr-FR"/>
        </w:rPr>
        <w:t>L 13</w:t>
      </w:r>
      <w:r w:rsidR="00550B8C" w:rsidRPr="00550B8C">
        <w:rPr>
          <w:rFonts w:ascii="Tahoma" w:eastAsia="Times New Roman" w:hAnsi="Tahoma" w:cs="Tahoma"/>
          <w:lang w:eastAsia="fr-FR"/>
        </w:rPr>
        <w:t>, FMT</w:t>
      </w:r>
    </w:p>
    <w:p w14:paraId="2DDBEE46" w14:textId="1CAE093D" w:rsidR="00550B8C" w:rsidRPr="00550B8C" w:rsidRDefault="00550B8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>
        <w:rPr>
          <w:rFonts w:ascii="Tahoma" w:eastAsia="Times New Roman" w:hAnsi="Tahoma" w:cs="Tahoma"/>
          <w:b/>
          <w:bCs/>
          <w:lang w:eastAsia="fr-FR"/>
        </w:rPr>
        <w:t>Nombre des participants limité à 50</w:t>
      </w:r>
    </w:p>
    <w:p w14:paraId="41CC382F" w14:textId="00C22FCA" w:rsidR="0066770C" w:rsidRPr="00550B8C" w:rsidRDefault="0066770C" w:rsidP="00B1354F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550B8C">
        <w:rPr>
          <w:rFonts w:ascii="Tahoma" w:eastAsia="Times New Roman" w:hAnsi="Tahoma" w:cs="Tahoma"/>
          <w:b/>
          <w:bCs/>
          <w:lang w:eastAsia="fr-FR"/>
        </w:rPr>
        <w:t>Coordinateur :</w:t>
      </w:r>
      <w:r w:rsidRPr="00550B8C">
        <w:rPr>
          <w:rFonts w:ascii="Tahoma" w:eastAsia="Times New Roman" w:hAnsi="Tahoma" w:cs="Tahoma"/>
          <w:lang w:eastAsia="fr-FR"/>
        </w:rPr>
        <w:t xml:space="preserve"> </w:t>
      </w:r>
      <w:r w:rsidR="001C5C80" w:rsidRPr="00550B8C">
        <w:rPr>
          <w:rFonts w:ascii="Tahoma" w:hAnsi="Tahoma" w:cs="Tahoma"/>
          <w:sz w:val="22"/>
          <w:szCs w:val="22"/>
        </w:rPr>
        <w:t xml:space="preserve">Pr Ag </w:t>
      </w:r>
      <w:r w:rsidR="00B1354F" w:rsidRPr="00550B8C">
        <w:rPr>
          <w:rFonts w:ascii="Tahoma" w:hAnsi="Tahoma" w:cs="Tahoma"/>
          <w:sz w:val="22"/>
          <w:szCs w:val="22"/>
        </w:rPr>
        <w:t xml:space="preserve">Mounira </w:t>
      </w:r>
      <w:proofErr w:type="spellStart"/>
      <w:r w:rsidR="00B1354F" w:rsidRPr="00550B8C">
        <w:rPr>
          <w:rFonts w:ascii="Tahoma" w:hAnsi="Tahoma" w:cs="Tahoma"/>
          <w:sz w:val="22"/>
          <w:szCs w:val="22"/>
        </w:rPr>
        <w:t>Eleuch</w:t>
      </w:r>
      <w:proofErr w:type="spellEnd"/>
    </w:p>
    <w:p w14:paraId="5CB0CDB2" w14:textId="7ADB520C" w:rsidR="00253D7D" w:rsidRPr="00550B8C" w:rsidRDefault="0066770C" w:rsidP="00B1354F">
      <w:pPr>
        <w:shd w:val="clear" w:color="auto" w:fill="FFFFFF"/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 w:rsidRPr="00550B8C">
        <w:rPr>
          <w:rFonts w:ascii="Tahoma" w:eastAsia="Times New Roman" w:hAnsi="Tahoma" w:cs="Tahoma"/>
          <w:b/>
          <w:bCs/>
          <w:lang w:eastAsia="fr-FR"/>
        </w:rPr>
        <w:t>Objectif</w:t>
      </w:r>
      <w:r w:rsidR="00B1354F" w:rsidRPr="00550B8C">
        <w:rPr>
          <w:rFonts w:ascii="Tahoma" w:eastAsia="Times New Roman" w:hAnsi="Tahoma" w:cs="Tahoma"/>
          <w:b/>
          <w:bCs/>
          <w:lang w:eastAsia="fr-FR"/>
        </w:rPr>
        <w:t xml:space="preserve"> </w:t>
      </w:r>
      <w:proofErr w:type="spellStart"/>
      <w:r w:rsidRPr="00550B8C">
        <w:rPr>
          <w:rFonts w:ascii="Tahoma" w:eastAsia="Times New Roman" w:hAnsi="Tahoma" w:cs="Tahoma"/>
          <w:b/>
          <w:bCs/>
          <w:lang w:eastAsia="fr-FR"/>
        </w:rPr>
        <w:t>général</w:t>
      </w:r>
      <w:proofErr w:type="spellEnd"/>
      <w:r w:rsidR="001C5C80" w:rsidRPr="00550B8C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Pr="00550B8C">
        <w:rPr>
          <w:rFonts w:ascii="Tahoma" w:eastAsia="Times New Roman" w:hAnsi="Tahoma" w:cs="Tahoma"/>
          <w:b/>
          <w:bCs/>
          <w:lang w:eastAsia="fr-FR"/>
        </w:rPr>
        <w:t>de l’EPU :</w:t>
      </w:r>
      <w:r w:rsidRPr="00550B8C">
        <w:rPr>
          <w:rFonts w:ascii="Tahoma" w:eastAsia="Times New Roman" w:hAnsi="Tahoma" w:cs="Tahoma"/>
          <w:lang w:eastAsia="fr-FR"/>
        </w:rPr>
        <w:t xml:space="preserve"> </w:t>
      </w:r>
      <w:r w:rsidR="00B1354F" w:rsidRPr="00550B8C">
        <w:rPr>
          <w:rFonts w:ascii="Tahoma" w:hAnsi="Tahoma" w:cs="Tahoma"/>
        </w:rPr>
        <w:t xml:space="preserve"> Planifier une démarche diagnostique et thérapeutique devant un purpura.</w:t>
      </w:r>
    </w:p>
    <w:p w14:paraId="1D9B4FE8" w14:textId="40ABEA94" w:rsidR="0066770C" w:rsidRPr="00550B8C" w:rsidRDefault="0066770C" w:rsidP="00677C38">
      <w:pPr>
        <w:shd w:val="clear" w:color="auto" w:fill="FFFFFF"/>
        <w:rPr>
          <w:rFonts w:ascii="Tahoma" w:eastAsia="Times New Roman" w:hAnsi="Tahoma" w:cs="Tahoma"/>
          <w:b/>
          <w:bCs/>
          <w:lang w:eastAsia="fr-FR"/>
        </w:rPr>
      </w:pPr>
      <w:r w:rsidRPr="00550B8C">
        <w:rPr>
          <w:rFonts w:ascii="Tahoma" w:eastAsia="Times New Roman" w:hAnsi="Tahoma" w:cs="Tahoma"/>
          <w:b/>
          <w:bCs/>
          <w:lang w:eastAsia="fr-FR"/>
        </w:rPr>
        <w:t xml:space="preserve">Objectifs </w:t>
      </w:r>
      <w:proofErr w:type="spellStart"/>
      <w:r w:rsidRPr="00550B8C">
        <w:rPr>
          <w:rFonts w:ascii="Tahoma" w:eastAsia="Times New Roman" w:hAnsi="Tahoma" w:cs="Tahoma"/>
          <w:b/>
          <w:bCs/>
          <w:lang w:eastAsia="fr-FR"/>
        </w:rPr>
        <w:t>spécifiques</w:t>
      </w:r>
      <w:proofErr w:type="spellEnd"/>
      <w:r w:rsidRPr="00550B8C">
        <w:rPr>
          <w:rFonts w:ascii="Tahoma" w:eastAsia="Times New Roman" w:hAnsi="Tahoma" w:cs="Tahoma"/>
          <w:b/>
          <w:bCs/>
          <w:lang w:eastAsia="fr-FR"/>
        </w:rPr>
        <w:t xml:space="preserve"> de l’EPU : </w:t>
      </w:r>
    </w:p>
    <w:p w14:paraId="2D12C79C" w14:textId="07391BE1" w:rsidR="00B1354F" w:rsidRPr="00550B8C" w:rsidRDefault="00B1354F" w:rsidP="00B1354F">
      <w:pPr>
        <w:pStyle w:val="Corpsdetexte"/>
        <w:numPr>
          <w:ilvl w:val="0"/>
          <w:numId w:val="9"/>
        </w:numPr>
      </w:pPr>
      <w:r w:rsidRPr="00550B8C">
        <w:t>Reconnaitre les différents mécanismes physiopathologiques des purpuras</w:t>
      </w:r>
    </w:p>
    <w:p w14:paraId="44806DC2" w14:textId="66455124" w:rsidR="00B1354F" w:rsidRPr="00550B8C" w:rsidRDefault="00B1354F" w:rsidP="00B1354F">
      <w:pPr>
        <w:pStyle w:val="Corpsdetexte"/>
        <w:numPr>
          <w:ilvl w:val="0"/>
          <w:numId w:val="9"/>
        </w:numPr>
      </w:pPr>
      <w:r w:rsidRPr="00550B8C">
        <w:t>Etablir en fonction des données de l’anamnèse, de l’examen clinique et des examens complémentaires une démarche diagnostique adapté chez un patient présentant un purpura.</w:t>
      </w:r>
    </w:p>
    <w:p w14:paraId="0DFF8D43" w14:textId="0C46C0FA" w:rsidR="00B1354F" w:rsidRPr="00550B8C" w:rsidRDefault="00B1354F" w:rsidP="00B1354F">
      <w:pPr>
        <w:pStyle w:val="Corpsdetexte"/>
        <w:numPr>
          <w:ilvl w:val="0"/>
          <w:numId w:val="9"/>
        </w:numPr>
      </w:pPr>
      <w:r w:rsidRPr="00550B8C">
        <w:t>Identifier les éléments de gravité d’un purpura à partir des données anamnestiques, cliniques et para cliniques</w:t>
      </w:r>
    </w:p>
    <w:p w14:paraId="1FDAF864" w14:textId="1165E3B5" w:rsidR="00B1354F" w:rsidRPr="00550B8C" w:rsidRDefault="00B1354F" w:rsidP="00B1354F">
      <w:pPr>
        <w:pStyle w:val="Corpsdetexte"/>
        <w:numPr>
          <w:ilvl w:val="0"/>
          <w:numId w:val="9"/>
        </w:numPr>
      </w:pPr>
      <w:r w:rsidRPr="00550B8C">
        <w:t>Reconnaitre les caractéristiques cliniques et la démarche diagnostique devant une thrombopénie</w:t>
      </w:r>
    </w:p>
    <w:p w14:paraId="2E77DEE2" w14:textId="0CDD42AA" w:rsidR="00B1354F" w:rsidRPr="00550B8C" w:rsidRDefault="00B1354F" w:rsidP="00B1354F">
      <w:pPr>
        <w:pStyle w:val="Corpsdetexte"/>
        <w:numPr>
          <w:ilvl w:val="0"/>
          <w:numId w:val="9"/>
        </w:numPr>
      </w:pPr>
      <w:r w:rsidRPr="00550B8C">
        <w:t>Identifier les étapes de l’enquête étiologique devant un purpura vasculaire</w:t>
      </w:r>
    </w:p>
    <w:p w14:paraId="25531FE3" w14:textId="77777777" w:rsidR="00B1354F" w:rsidRPr="00550B8C" w:rsidRDefault="00B1354F" w:rsidP="00B1354F">
      <w:pPr>
        <w:pStyle w:val="Paragraphedeliste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550B8C">
        <w:rPr>
          <w:rFonts w:ascii="Tahoma" w:hAnsi="Tahoma" w:cs="Tahoma"/>
        </w:rPr>
        <w:t>Etablir un plan de prise en charge thérapeutique en cas de PTT et de PTI</w:t>
      </w:r>
      <w:r w:rsidRPr="00550B8C">
        <w:rPr>
          <w:rFonts w:ascii="Tahoma" w:eastAsia="Times New Roman" w:hAnsi="Tahoma" w:cs="Tahoma"/>
          <w:lang w:eastAsia="fr-FR"/>
        </w:rPr>
        <w:t xml:space="preserve"> </w:t>
      </w:r>
    </w:p>
    <w:p w14:paraId="7D4AB72A" w14:textId="77777777" w:rsidR="00FE613A" w:rsidRPr="00550B8C" w:rsidRDefault="00FE613A" w:rsidP="00B1354F">
      <w:pPr>
        <w:shd w:val="clear" w:color="auto" w:fill="FFFFFF"/>
        <w:spacing w:before="100" w:beforeAutospacing="1" w:after="100" w:afterAutospacing="1"/>
        <w:ind w:left="360"/>
        <w:rPr>
          <w:rFonts w:ascii="Tahoma" w:eastAsia="Times New Roman" w:hAnsi="Tahoma" w:cs="Tahoma"/>
          <w:b/>
          <w:bCs/>
          <w:lang w:eastAsia="fr-FR"/>
        </w:rPr>
      </w:pPr>
    </w:p>
    <w:p w14:paraId="51275773" w14:textId="00FAFBD8" w:rsidR="006973E8" w:rsidRPr="00550B8C" w:rsidRDefault="0066770C" w:rsidP="00FE613A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550B8C">
        <w:rPr>
          <w:rFonts w:ascii="Tahoma" w:eastAsia="Times New Roman" w:hAnsi="Tahoma" w:cs="Tahoma"/>
          <w:b/>
          <w:bCs/>
          <w:lang w:eastAsia="fr-FR"/>
        </w:rPr>
        <w:t xml:space="preserve">Programme </w:t>
      </w:r>
      <w:proofErr w:type="spellStart"/>
      <w:r w:rsidRPr="00550B8C">
        <w:rPr>
          <w:rFonts w:ascii="Tahoma" w:eastAsia="Times New Roman" w:hAnsi="Tahoma" w:cs="Tahoma"/>
          <w:b/>
          <w:bCs/>
          <w:lang w:eastAsia="fr-FR"/>
        </w:rPr>
        <w:t>détaille</w:t>
      </w:r>
      <w:proofErr w:type="spellEnd"/>
      <w:r w:rsidRPr="00550B8C">
        <w:rPr>
          <w:rFonts w:ascii="Tahoma" w:eastAsia="Times New Roman" w:hAnsi="Tahoma" w:cs="Tahoma"/>
          <w:b/>
          <w:bCs/>
          <w:lang w:eastAsia="fr-FR"/>
        </w:rPr>
        <w:t xml:space="preserve">́ : </w:t>
      </w:r>
    </w:p>
    <w:p w14:paraId="4176AA43" w14:textId="77777777" w:rsidR="004C2C8F" w:rsidRPr="00550B8C" w:rsidRDefault="004C2C8F" w:rsidP="004C2C8F">
      <w:pPr>
        <w:pStyle w:val="Corpsdetexte"/>
        <w:spacing w:before="1"/>
      </w:pPr>
      <w:r w:rsidRPr="00550B8C">
        <w:rPr>
          <w:b/>
          <w:bCs/>
        </w:rPr>
        <w:t xml:space="preserve">8h30-9h : </w:t>
      </w:r>
      <w:r w:rsidRPr="00550B8C">
        <w:t>Accueil des participants</w:t>
      </w:r>
    </w:p>
    <w:p w14:paraId="006EAE46" w14:textId="77777777" w:rsidR="004C2C8F" w:rsidRPr="00550B8C" w:rsidRDefault="004C2C8F" w:rsidP="004C2C8F">
      <w:pPr>
        <w:pStyle w:val="Corpsdetexte"/>
        <w:spacing w:before="1"/>
      </w:pPr>
    </w:p>
    <w:p w14:paraId="3120766B" w14:textId="77777777" w:rsidR="004C2C8F" w:rsidRPr="00550B8C" w:rsidRDefault="004C2C8F" w:rsidP="004C2C8F">
      <w:pPr>
        <w:pStyle w:val="Corpsdetexte"/>
        <w:spacing w:before="1"/>
        <w:rPr>
          <w:b/>
          <w:bCs/>
        </w:rPr>
      </w:pPr>
      <w:r w:rsidRPr="00550B8C">
        <w:rPr>
          <w:b/>
          <w:bCs/>
        </w:rPr>
        <w:t>9h-10h30 : Conférences</w:t>
      </w:r>
    </w:p>
    <w:p w14:paraId="456BA92F" w14:textId="77777777" w:rsidR="004C2C8F" w:rsidRPr="00550B8C" w:rsidRDefault="004C2C8F" w:rsidP="004C2C8F">
      <w:pPr>
        <w:pStyle w:val="Corpsdetexte"/>
        <w:numPr>
          <w:ilvl w:val="0"/>
          <w:numId w:val="11"/>
        </w:numPr>
        <w:spacing w:before="1"/>
        <w:ind w:left="714" w:hanging="357"/>
      </w:pPr>
      <w:r w:rsidRPr="00550B8C">
        <w:t>Physiopathologie des purpuras </w:t>
      </w:r>
    </w:p>
    <w:p w14:paraId="4E464BE6" w14:textId="3D272505" w:rsidR="004C2C8F" w:rsidRPr="00550B8C" w:rsidRDefault="004C2C8F" w:rsidP="004C2C8F">
      <w:pPr>
        <w:pStyle w:val="Corpsdetexte"/>
        <w:numPr>
          <w:ilvl w:val="1"/>
          <w:numId w:val="14"/>
        </w:numPr>
        <w:spacing w:before="1"/>
        <w:rPr>
          <w:color w:val="1F3864" w:themeColor="accent1" w:themeShade="80"/>
        </w:rPr>
      </w:pPr>
      <w:r w:rsidRPr="00550B8C">
        <w:rPr>
          <w:color w:val="1F3864" w:themeColor="accent1" w:themeShade="80"/>
        </w:rPr>
        <w:t xml:space="preserve">Dr </w:t>
      </w:r>
      <w:r w:rsidR="008620B7" w:rsidRPr="00550B8C">
        <w:rPr>
          <w:color w:val="1F3864" w:themeColor="accent1" w:themeShade="80"/>
        </w:rPr>
        <w:t>A</w:t>
      </w:r>
      <w:r w:rsidRPr="00550B8C">
        <w:rPr>
          <w:color w:val="1F3864" w:themeColor="accent1" w:themeShade="80"/>
        </w:rPr>
        <w:t xml:space="preserve">ya CHAKROUN (Hématologie biologique) </w:t>
      </w:r>
    </w:p>
    <w:p w14:paraId="79DA9436" w14:textId="77777777" w:rsidR="004C2C8F" w:rsidRPr="00550B8C" w:rsidRDefault="004C2C8F" w:rsidP="004C2C8F">
      <w:pPr>
        <w:pStyle w:val="Corpsdetexte"/>
        <w:numPr>
          <w:ilvl w:val="0"/>
          <w:numId w:val="13"/>
        </w:numPr>
        <w:spacing w:before="1"/>
      </w:pPr>
      <w:r w:rsidRPr="00550B8C">
        <w:t>Démarche diagnostique devant un purpura</w:t>
      </w:r>
    </w:p>
    <w:p w14:paraId="5174DDC4" w14:textId="7EE369FB" w:rsidR="004C2C8F" w:rsidRPr="00550B8C" w:rsidRDefault="004C2C8F" w:rsidP="004C2C8F">
      <w:pPr>
        <w:pStyle w:val="Corpsdetexte"/>
        <w:numPr>
          <w:ilvl w:val="1"/>
          <w:numId w:val="15"/>
        </w:numPr>
        <w:spacing w:before="1"/>
        <w:rPr>
          <w:color w:val="1F3864" w:themeColor="accent1" w:themeShade="80"/>
        </w:rPr>
      </w:pPr>
      <w:r w:rsidRPr="00550B8C">
        <w:rPr>
          <w:color w:val="1F3864" w:themeColor="accent1" w:themeShade="80"/>
        </w:rPr>
        <w:t xml:space="preserve">Dr </w:t>
      </w:r>
      <w:proofErr w:type="spellStart"/>
      <w:r w:rsidRPr="00550B8C">
        <w:rPr>
          <w:color w:val="1F3864" w:themeColor="accent1" w:themeShade="80"/>
        </w:rPr>
        <w:t>Haifa</w:t>
      </w:r>
      <w:proofErr w:type="spellEnd"/>
      <w:r w:rsidRPr="00550B8C">
        <w:rPr>
          <w:color w:val="1F3864" w:themeColor="accent1" w:themeShade="80"/>
        </w:rPr>
        <w:t xml:space="preserve"> TOUNSI (Médecine Interne) </w:t>
      </w:r>
    </w:p>
    <w:p w14:paraId="0B6C95AD" w14:textId="77777777" w:rsidR="004C2C8F" w:rsidRPr="00550B8C" w:rsidRDefault="004C2C8F" w:rsidP="004C2C8F">
      <w:pPr>
        <w:pStyle w:val="Corpsdetexte"/>
        <w:numPr>
          <w:ilvl w:val="0"/>
          <w:numId w:val="11"/>
        </w:numPr>
        <w:spacing w:before="1"/>
      </w:pPr>
      <w:r w:rsidRPr="00550B8C">
        <w:t xml:space="preserve">Purpura thrombotique </w:t>
      </w:r>
      <w:proofErr w:type="spellStart"/>
      <w:r w:rsidRPr="00550B8C">
        <w:t>thrombocytopénique</w:t>
      </w:r>
      <w:proofErr w:type="spellEnd"/>
      <w:r w:rsidRPr="00550B8C">
        <w:t xml:space="preserve"> (PTT) : Avancées diagnostiques et thérapeutiques </w:t>
      </w:r>
    </w:p>
    <w:p w14:paraId="5FB6CFC8" w14:textId="7DFE2AF3" w:rsidR="004C2C8F" w:rsidRPr="00550B8C" w:rsidRDefault="004C2C8F" w:rsidP="00680774">
      <w:pPr>
        <w:pStyle w:val="Corpsdetexte"/>
        <w:numPr>
          <w:ilvl w:val="1"/>
          <w:numId w:val="16"/>
        </w:numPr>
        <w:spacing w:before="1"/>
        <w:rPr>
          <w:color w:val="1F3864" w:themeColor="accent1" w:themeShade="80"/>
        </w:rPr>
      </w:pPr>
      <w:r w:rsidRPr="00550B8C">
        <w:rPr>
          <w:color w:val="1F3864" w:themeColor="accent1" w:themeShade="80"/>
        </w:rPr>
        <w:t>Dr Nour ABDELJELIL (Hématologie clinique)</w:t>
      </w:r>
      <w:r w:rsidR="00680774" w:rsidRPr="00550B8C">
        <w:rPr>
          <w:color w:val="1F3864" w:themeColor="accent1" w:themeShade="80"/>
        </w:rPr>
        <w:t> </w:t>
      </w:r>
    </w:p>
    <w:p w14:paraId="034E25DE" w14:textId="24A6F1F5" w:rsidR="004C2C8F" w:rsidRPr="00550B8C" w:rsidRDefault="004C2C8F" w:rsidP="004C2C8F">
      <w:pPr>
        <w:pStyle w:val="Corpsdetexte"/>
        <w:numPr>
          <w:ilvl w:val="1"/>
          <w:numId w:val="16"/>
        </w:numPr>
        <w:spacing w:before="1"/>
        <w:rPr>
          <w:color w:val="1F3864" w:themeColor="accent1" w:themeShade="80"/>
        </w:rPr>
      </w:pPr>
      <w:r w:rsidRPr="00550B8C">
        <w:rPr>
          <w:color w:val="1F3864" w:themeColor="accent1" w:themeShade="80"/>
        </w:rPr>
        <w:t xml:space="preserve">Pr Ag </w:t>
      </w:r>
      <w:proofErr w:type="spellStart"/>
      <w:r w:rsidRPr="00550B8C">
        <w:rPr>
          <w:color w:val="1F3864" w:themeColor="accent1" w:themeShade="80"/>
        </w:rPr>
        <w:t>Sameh</w:t>
      </w:r>
      <w:proofErr w:type="spellEnd"/>
      <w:r w:rsidRPr="00550B8C">
        <w:rPr>
          <w:color w:val="1F3864" w:themeColor="accent1" w:themeShade="80"/>
        </w:rPr>
        <w:t xml:space="preserve"> SAYHI (Médecine Interne) </w:t>
      </w:r>
    </w:p>
    <w:p w14:paraId="680F72F0" w14:textId="77777777" w:rsidR="004C2C8F" w:rsidRPr="00550B8C" w:rsidRDefault="004C2C8F" w:rsidP="004C2C8F">
      <w:pPr>
        <w:pStyle w:val="Corpsdetexte"/>
        <w:spacing w:before="1"/>
        <w:ind w:left="720"/>
      </w:pPr>
    </w:p>
    <w:p w14:paraId="33B9515C" w14:textId="77777777" w:rsidR="004C2C8F" w:rsidRPr="00550B8C" w:rsidRDefault="004C2C8F" w:rsidP="004C2C8F">
      <w:pPr>
        <w:pStyle w:val="Corpsdetexte"/>
        <w:spacing w:before="1"/>
      </w:pPr>
      <w:r w:rsidRPr="00550B8C">
        <w:rPr>
          <w:b/>
          <w:bCs/>
        </w:rPr>
        <w:t>10h30-10h</w:t>
      </w:r>
      <w:proofErr w:type="gramStart"/>
      <w:r w:rsidRPr="00550B8C">
        <w:rPr>
          <w:b/>
          <w:bCs/>
        </w:rPr>
        <w:t>45:</w:t>
      </w:r>
      <w:proofErr w:type="gramEnd"/>
      <w:r w:rsidRPr="00550B8C">
        <w:rPr>
          <w:b/>
          <w:bCs/>
        </w:rPr>
        <w:t xml:space="preserve"> </w:t>
      </w:r>
      <w:r w:rsidRPr="00550B8C">
        <w:t xml:space="preserve">Pause </w:t>
      </w:r>
    </w:p>
    <w:p w14:paraId="6772FDAD" w14:textId="77777777" w:rsidR="004C2C8F" w:rsidRPr="00550B8C" w:rsidRDefault="004C2C8F" w:rsidP="004C2C8F">
      <w:pPr>
        <w:pStyle w:val="Corpsdetexte"/>
        <w:spacing w:before="1"/>
      </w:pPr>
    </w:p>
    <w:p w14:paraId="417ACC16" w14:textId="77777777" w:rsidR="004C2C8F" w:rsidRPr="00550B8C" w:rsidRDefault="004C2C8F" w:rsidP="004C2C8F">
      <w:pPr>
        <w:pStyle w:val="Corpsdetexte"/>
        <w:spacing w:before="1"/>
        <w:rPr>
          <w:b/>
          <w:bCs/>
        </w:rPr>
      </w:pPr>
      <w:r w:rsidRPr="00550B8C">
        <w:rPr>
          <w:b/>
          <w:bCs/>
        </w:rPr>
        <w:t>10h45-11h15 : Cas clinique 1 : travail de groupe</w:t>
      </w:r>
    </w:p>
    <w:p w14:paraId="339CFC0D" w14:textId="77777777" w:rsidR="004C2C8F" w:rsidRPr="00550B8C" w:rsidRDefault="004C2C8F" w:rsidP="004C2C8F">
      <w:pPr>
        <w:pStyle w:val="Corpsdetexte"/>
        <w:spacing w:before="1"/>
      </w:pPr>
    </w:p>
    <w:p w14:paraId="1EF43399" w14:textId="77777777" w:rsidR="004C2C8F" w:rsidRPr="00550B8C" w:rsidRDefault="004C2C8F" w:rsidP="004C2C8F">
      <w:pPr>
        <w:pStyle w:val="Corpsdetexte"/>
        <w:spacing w:before="1"/>
      </w:pPr>
      <w:r w:rsidRPr="00550B8C">
        <w:rPr>
          <w:b/>
          <w:bCs/>
        </w:rPr>
        <w:t xml:space="preserve">11h15- 11h45 : CAT devant un purpura vasculaire </w:t>
      </w:r>
      <w:r w:rsidRPr="00550B8C">
        <w:t xml:space="preserve">(Purpura Rhumatoïde ou </w:t>
      </w:r>
      <w:proofErr w:type="spellStart"/>
      <w:r w:rsidRPr="00550B8C">
        <w:t>Cryoglobulinémie</w:t>
      </w:r>
      <w:proofErr w:type="spellEnd"/>
      <w:r w:rsidRPr="00550B8C">
        <w:t>)</w:t>
      </w:r>
    </w:p>
    <w:p w14:paraId="196C32A0" w14:textId="07FB632E" w:rsidR="004C2C8F" w:rsidRPr="00550B8C" w:rsidRDefault="008405E0" w:rsidP="008405E0">
      <w:pPr>
        <w:pStyle w:val="Corpsdetexte"/>
        <w:numPr>
          <w:ilvl w:val="0"/>
          <w:numId w:val="12"/>
        </w:numPr>
        <w:spacing w:before="1"/>
        <w:rPr>
          <w:color w:val="1F3864"/>
        </w:rPr>
      </w:pPr>
      <w:r w:rsidRPr="00550B8C">
        <w:rPr>
          <w:color w:val="1F3864"/>
        </w:rPr>
        <w:t>Dr Soumaya GARA</w:t>
      </w:r>
      <w:r w:rsidR="004C2C8F" w:rsidRPr="00550B8C">
        <w:rPr>
          <w:color w:val="1F3864"/>
        </w:rPr>
        <w:t>(Dermatologie)</w:t>
      </w:r>
    </w:p>
    <w:p w14:paraId="66DEE6E2" w14:textId="77777777" w:rsidR="004C2C8F" w:rsidRPr="00550B8C" w:rsidRDefault="004C2C8F" w:rsidP="004C2C8F">
      <w:pPr>
        <w:pStyle w:val="Corpsdetexte"/>
        <w:numPr>
          <w:ilvl w:val="0"/>
          <w:numId w:val="12"/>
        </w:numPr>
        <w:spacing w:before="1"/>
        <w:rPr>
          <w:color w:val="1F3864" w:themeColor="accent1" w:themeShade="80"/>
        </w:rPr>
      </w:pPr>
      <w:r w:rsidRPr="00550B8C">
        <w:rPr>
          <w:color w:val="1F3864" w:themeColor="accent1" w:themeShade="80"/>
        </w:rPr>
        <w:t xml:space="preserve">Pr Ag </w:t>
      </w:r>
      <w:proofErr w:type="spellStart"/>
      <w:r w:rsidRPr="00550B8C">
        <w:rPr>
          <w:color w:val="1F3864" w:themeColor="accent1" w:themeShade="80"/>
        </w:rPr>
        <w:t>Thara</w:t>
      </w:r>
      <w:proofErr w:type="spellEnd"/>
      <w:r w:rsidRPr="00550B8C">
        <w:rPr>
          <w:color w:val="1F3864" w:themeColor="accent1" w:themeShade="80"/>
        </w:rPr>
        <w:t xml:space="preserve"> LARBI (Médecine Interne)</w:t>
      </w:r>
    </w:p>
    <w:p w14:paraId="287E5378" w14:textId="77777777" w:rsidR="004C2C8F" w:rsidRPr="00550B8C" w:rsidRDefault="004C2C8F" w:rsidP="004C2C8F">
      <w:pPr>
        <w:pStyle w:val="Corpsdetexte"/>
        <w:spacing w:before="1"/>
        <w:ind w:left="720"/>
        <w:rPr>
          <w:color w:val="1F3864" w:themeColor="accent1" w:themeShade="80"/>
        </w:rPr>
      </w:pPr>
    </w:p>
    <w:p w14:paraId="104C663D" w14:textId="77777777" w:rsidR="004C2C8F" w:rsidRPr="00550B8C" w:rsidRDefault="004C2C8F" w:rsidP="004C2C8F">
      <w:pPr>
        <w:pStyle w:val="Corpsdetexte"/>
        <w:spacing w:before="1"/>
        <w:rPr>
          <w:b/>
          <w:bCs/>
        </w:rPr>
      </w:pPr>
      <w:r w:rsidRPr="00550B8C">
        <w:rPr>
          <w:b/>
          <w:bCs/>
        </w:rPr>
        <w:t>11h45-12h15 : Cas clinique 2 : travail de groupe</w:t>
      </w:r>
    </w:p>
    <w:p w14:paraId="1154E6C8" w14:textId="77777777" w:rsidR="004C2C8F" w:rsidRPr="00550B8C" w:rsidRDefault="004C2C8F" w:rsidP="004C2C8F">
      <w:pPr>
        <w:pStyle w:val="Corpsdetexte"/>
        <w:spacing w:before="1"/>
        <w:rPr>
          <w:b/>
          <w:bCs/>
        </w:rPr>
      </w:pPr>
    </w:p>
    <w:p w14:paraId="5DFAE87B" w14:textId="77777777" w:rsidR="004C2C8F" w:rsidRPr="00550B8C" w:rsidRDefault="004C2C8F" w:rsidP="004C2C8F">
      <w:pPr>
        <w:pStyle w:val="Corpsdetexte"/>
        <w:spacing w:before="1"/>
      </w:pPr>
      <w:r w:rsidRPr="00550B8C">
        <w:rPr>
          <w:b/>
          <w:bCs/>
        </w:rPr>
        <w:t>12h15-12h45 : CAT devant un purpura fébrile (CIVD, Endocardite)</w:t>
      </w:r>
    </w:p>
    <w:p w14:paraId="7DB5AAF8" w14:textId="77777777" w:rsidR="004C2C8F" w:rsidRPr="00550B8C" w:rsidRDefault="004C2C8F" w:rsidP="004C2C8F">
      <w:pPr>
        <w:pStyle w:val="Corpsdetexte"/>
        <w:numPr>
          <w:ilvl w:val="0"/>
          <w:numId w:val="12"/>
        </w:numPr>
        <w:spacing w:before="1"/>
        <w:rPr>
          <w:color w:val="1F3864" w:themeColor="accent1" w:themeShade="80"/>
        </w:rPr>
      </w:pPr>
      <w:r w:rsidRPr="00550B8C">
        <w:rPr>
          <w:color w:val="1F3864" w:themeColor="accent1" w:themeShade="80"/>
        </w:rPr>
        <w:t>Dr Mohamed Salah HAMDI (Médecine Interne)</w:t>
      </w:r>
    </w:p>
    <w:p w14:paraId="3D6CE8B3" w14:textId="77777777" w:rsidR="004C2C8F" w:rsidRPr="00550B8C" w:rsidRDefault="004C2C8F" w:rsidP="004C2C8F">
      <w:pPr>
        <w:pStyle w:val="Corpsdetexte"/>
        <w:numPr>
          <w:ilvl w:val="0"/>
          <w:numId w:val="12"/>
        </w:numPr>
        <w:spacing w:before="1"/>
        <w:rPr>
          <w:color w:val="1F3864" w:themeColor="accent1" w:themeShade="80"/>
        </w:rPr>
      </w:pPr>
      <w:r w:rsidRPr="00550B8C">
        <w:rPr>
          <w:color w:val="1F3864" w:themeColor="accent1" w:themeShade="80"/>
        </w:rPr>
        <w:t xml:space="preserve">Dr </w:t>
      </w:r>
      <w:proofErr w:type="spellStart"/>
      <w:r w:rsidRPr="00550B8C">
        <w:rPr>
          <w:color w:val="1F3864" w:themeColor="accent1" w:themeShade="80"/>
        </w:rPr>
        <w:t>Helmi</w:t>
      </w:r>
      <w:proofErr w:type="spellEnd"/>
      <w:r w:rsidRPr="00550B8C">
        <w:rPr>
          <w:color w:val="1F3864" w:themeColor="accent1" w:themeShade="80"/>
        </w:rPr>
        <w:t xml:space="preserve"> </w:t>
      </w:r>
      <w:r w:rsidRPr="00550B8C">
        <w:rPr>
          <w:color w:val="1F3864"/>
        </w:rPr>
        <w:t>ERNANDEZ</w:t>
      </w:r>
      <w:r w:rsidRPr="00550B8C">
        <w:rPr>
          <w:color w:val="1F3864" w:themeColor="accent1" w:themeShade="80"/>
        </w:rPr>
        <w:t xml:space="preserve"> (Infectieux) </w:t>
      </w:r>
    </w:p>
    <w:p w14:paraId="1627F791" w14:textId="77777777" w:rsidR="004C2C8F" w:rsidRPr="00550B8C" w:rsidRDefault="004C2C8F" w:rsidP="004C2C8F">
      <w:pPr>
        <w:pStyle w:val="Corpsdetexte"/>
        <w:spacing w:before="1"/>
      </w:pPr>
    </w:p>
    <w:p w14:paraId="165135AB" w14:textId="77777777" w:rsidR="004C2C8F" w:rsidRPr="00550B8C" w:rsidRDefault="004C2C8F" w:rsidP="004C2C8F">
      <w:pPr>
        <w:pStyle w:val="Corpsdetexte"/>
        <w:spacing w:before="1"/>
      </w:pPr>
      <w:r w:rsidRPr="00550B8C">
        <w:rPr>
          <w:b/>
          <w:bCs/>
        </w:rPr>
        <w:t xml:space="preserve">12h45-13h30 : Brain </w:t>
      </w:r>
      <w:proofErr w:type="spellStart"/>
      <w:r w:rsidRPr="00550B8C">
        <w:rPr>
          <w:b/>
          <w:bCs/>
        </w:rPr>
        <w:t>Storming</w:t>
      </w:r>
      <w:proofErr w:type="spellEnd"/>
      <w:r w:rsidRPr="00550B8C">
        <w:rPr>
          <w:b/>
          <w:bCs/>
        </w:rPr>
        <w:t xml:space="preserve"> : CAT devant un purpura thrombopénique.</w:t>
      </w:r>
      <w:r w:rsidRPr="00550B8C">
        <w:t xml:space="preserve"> </w:t>
      </w:r>
    </w:p>
    <w:p w14:paraId="3FADE0A5" w14:textId="77777777" w:rsidR="008405E0" w:rsidRPr="00550B8C" w:rsidRDefault="008405E0" w:rsidP="008405E0">
      <w:pPr>
        <w:pStyle w:val="Corpsdetexte"/>
        <w:numPr>
          <w:ilvl w:val="0"/>
          <w:numId w:val="17"/>
        </w:numPr>
        <w:spacing w:before="1"/>
        <w:rPr>
          <w:color w:val="1F3864" w:themeColor="accent1" w:themeShade="80"/>
        </w:rPr>
      </w:pPr>
      <w:r w:rsidRPr="00550B8C">
        <w:rPr>
          <w:color w:val="1F3864" w:themeColor="accent1" w:themeShade="80"/>
        </w:rPr>
        <w:t xml:space="preserve">Pr Ag </w:t>
      </w:r>
      <w:proofErr w:type="spellStart"/>
      <w:r w:rsidRPr="00550B8C">
        <w:rPr>
          <w:color w:val="1F3864" w:themeColor="accent1" w:themeShade="80"/>
        </w:rPr>
        <w:t>Hend</w:t>
      </w:r>
      <w:proofErr w:type="spellEnd"/>
      <w:r w:rsidRPr="00550B8C">
        <w:rPr>
          <w:color w:val="1F3864" w:themeColor="accent1" w:themeShade="80"/>
        </w:rPr>
        <w:t xml:space="preserve"> BEN NEJI (Hématologie clinique)</w:t>
      </w:r>
    </w:p>
    <w:p w14:paraId="0BB47112" w14:textId="77777777" w:rsidR="004C2C8F" w:rsidRPr="00550B8C" w:rsidRDefault="004C2C8F" w:rsidP="004C2C8F">
      <w:pPr>
        <w:pStyle w:val="Corpsdetexte"/>
        <w:numPr>
          <w:ilvl w:val="0"/>
          <w:numId w:val="17"/>
        </w:numPr>
        <w:spacing w:before="1"/>
        <w:rPr>
          <w:color w:val="1F3864" w:themeColor="accent1" w:themeShade="80"/>
        </w:rPr>
      </w:pPr>
      <w:proofErr w:type="spellStart"/>
      <w:r w:rsidRPr="00550B8C">
        <w:rPr>
          <w:color w:val="1F3864" w:themeColor="accent1" w:themeShade="80"/>
        </w:rPr>
        <w:t>Pr.Ag</w:t>
      </w:r>
      <w:proofErr w:type="spellEnd"/>
      <w:r w:rsidRPr="00550B8C">
        <w:rPr>
          <w:color w:val="1F3864" w:themeColor="accent1" w:themeShade="80"/>
        </w:rPr>
        <w:t xml:space="preserve"> Mounira EL EUCH (Médecine Interne)</w:t>
      </w:r>
    </w:p>
    <w:p w14:paraId="13D6D33A" w14:textId="77777777" w:rsidR="004C2C8F" w:rsidRPr="00550B8C" w:rsidRDefault="004C2C8F" w:rsidP="004C2C8F">
      <w:pPr>
        <w:pStyle w:val="Corpsdetexte"/>
        <w:spacing w:before="1"/>
      </w:pPr>
    </w:p>
    <w:p w14:paraId="33721729" w14:textId="77777777" w:rsidR="004C2C8F" w:rsidRPr="00550B8C" w:rsidRDefault="004C2C8F" w:rsidP="004C2C8F">
      <w:pPr>
        <w:pStyle w:val="Corpsdetexte"/>
        <w:spacing w:before="1"/>
        <w:rPr>
          <w:b/>
          <w:bCs/>
        </w:rPr>
      </w:pPr>
      <w:r w:rsidRPr="00550B8C">
        <w:rPr>
          <w:b/>
          <w:bCs/>
        </w:rPr>
        <w:t>13h30 – 14h : Conclusion et post test</w:t>
      </w:r>
    </w:p>
    <w:p w14:paraId="5607FCD9" w14:textId="1DAAEDEF" w:rsidR="00BA7162" w:rsidRPr="00550B8C" w:rsidRDefault="00BA7162" w:rsidP="004C2C8F">
      <w:pPr>
        <w:pStyle w:val="Corpsdetexte"/>
        <w:spacing w:after="240"/>
      </w:pPr>
    </w:p>
    <w:sectPr w:rsidR="00BA7162" w:rsidRPr="00550B8C" w:rsidSect="005F38A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1EA3"/>
    <w:multiLevelType w:val="hybridMultilevel"/>
    <w:tmpl w:val="01AC67EC"/>
    <w:lvl w:ilvl="0" w:tplc="5172FD24">
      <w:numFmt w:val="bullet"/>
      <w:lvlText w:val=""/>
      <w:lvlJc w:val="left"/>
      <w:pPr>
        <w:ind w:left="720" w:hanging="360"/>
      </w:pPr>
      <w:rPr>
        <w:rFonts w:ascii="Symbol" w:eastAsia="Tahom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9393B"/>
    <w:multiLevelType w:val="hybridMultilevel"/>
    <w:tmpl w:val="A2F4DA78"/>
    <w:lvl w:ilvl="0" w:tplc="5674FEB2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5172FD24">
      <w:numFmt w:val="bullet"/>
      <w:lvlText w:val=""/>
      <w:lvlJc w:val="left"/>
      <w:pPr>
        <w:ind w:left="1440" w:hanging="360"/>
      </w:pPr>
      <w:rPr>
        <w:rFonts w:ascii="Symbol" w:eastAsia="Tahoma" w:hAnsi="Symbol" w:cstheme="maj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B6ECD"/>
    <w:multiLevelType w:val="hybridMultilevel"/>
    <w:tmpl w:val="19D8D344"/>
    <w:lvl w:ilvl="0" w:tplc="5172FD24">
      <w:numFmt w:val="bullet"/>
      <w:lvlText w:val=""/>
      <w:lvlJc w:val="left"/>
      <w:pPr>
        <w:ind w:left="1776" w:hanging="360"/>
      </w:pPr>
      <w:rPr>
        <w:rFonts w:ascii="Symbol" w:eastAsia="Tahom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0685DBB"/>
    <w:multiLevelType w:val="hybridMultilevel"/>
    <w:tmpl w:val="A2BE02FE"/>
    <w:lvl w:ilvl="0" w:tplc="5172FD24">
      <w:numFmt w:val="bullet"/>
      <w:lvlText w:val=""/>
      <w:lvlJc w:val="left"/>
      <w:pPr>
        <w:ind w:left="720" w:hanging="360"/>
      </w:pPr>
      <w:rPr>
        <w:rFonts w:ascii="Symbol" w:eastAsia="Tahom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939F5"/>
    <w:multiLevelType w:val="hybridMultilevel"/>
    <w:tmpl w:val="9266C534"/>
    <w:lvl w:ilvl="0" w:tplc="5674FEB2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02666"/>
    <w:multiLevelType w:val="hybridMultilevel"/>
    <w:tmpl w:val="B452638C"/>
    <w:lvl w:ilvl="0" w:tplc="5172FD24">
      <w:numFmt w:val="bullet"/>
      <w:lvlText w:val=""/>
      <w:lvlJc w:val="left"/>
      <w:pPr>
        <w:ind w:left="720" w:hanging="360"/>
      </w:pPr>
      <w:rPr>
        <w:rFonts w:ascii="Symbol" w:eastAsia="Tahom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D7D40"/>
    <w:multiLevelType w:val="hybridMultilevel"/>
    <w:tmpl w:val="C4907A6E"/>
    <w:lvl w:ilvl="0" w:tplc="5172FD24">
      <w:numFmt w:val="bullet"/>
      <w:lvlText w:val=""/>
      <w:lvlJc w:val="left"/>
      <w:pPr>
        <w:ind w:left="1776" w:hanging="360"/>
      </w:pPr>
      <w:rPr>
        <w:rFonts w:ascii="Symbol" w:eastAsia="Tahom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A20433A"/>
    <w:multiLevelType w:val="hybridMultilevel"/>
    <w:tmpl w:val="F498064A"/>
    <w:lvl w:ilvl="0" w:tplc="5172FD24">
      <w:numFmt w:val="bullet"/>
      <w:lvlText w:val=""/>
      <w:lvlJc w:val="left"/>
      <w:pPr>
        <w:ind w:left="720" w:hanging="360"/>
      </w:pPr>
      <w:rPr>
        <w:rFonts w:ascii="Symbol" w:eastAsia="Tahom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C52AC"/>
    <w:multiLevelType w:val="hybridMultilevel"/>
    <w:tmpl w:val="A88C7CBE"/>
    <w:lvl w:ilvl="0" w:tplc="02EA14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E5A7B"/>
    <w:multiLevelType w:val="hybridMultilevel"/>
    <w:tmpl w:val="1D603F32"/>
    <w:lvl w:ilvl="0" w:tplc="F7F63224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F3B1D"/>
    <w:multiLevelType w:val="hybridMultilevel"/>
    <w:tmpl w:val="0054097E"/>
    <w:lvl w:ilvl="0" w:tplc="5674FEB2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5172FD24">
      <w:numFmt w:val="bullet"/>
      <w:lvlText w:val=""/>
      <w:lvlJc w:val="left"/>
      <w:pPr>
        <w:ind w:left="1440" w:hanging="360"/>
      </w:pPr>
      <w:rPr>
        <w:rFonts w:ascii="Symbol" w:eastAsia="Tahoma" w:hAnsi="Symbol" w:cstheme="maj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01D5B"/>
    <w:multiLevelType w:val="hybridMultilevel"/>
    <w:tmpl w:val="A252A026"/>
    <w:lvl w:ilvl="0" w:tplc="5172FD24">
      <w:numFmt w:val="bullet"/>
      <w:lvlText w:val=""/>
      <w:lvlJc w:val="left"/>
      <w:pPr>
        <w:ind w:left="720" w:hanging="360"/>
      </w:pPr>
      <w:rPr>
        <w:rFonts w:ascii="Symbol" w:eastAsia="Tahom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E02CD"/>
    <w:multiLevelType w:val="hybridMultilevel"/>
    <w:tmpl w:val="3B4EA2B8"/>
    <w:lvl w:ilvl="0" w:tplc="5172FD24">
      <w:numFmt w:val="bullet"/>
      <w:lvlText w:val=""/>
      <w:lvlJc w:val="left"/>
      <w:pPr>
        <w:ind w:left="1776" w:hanging="360"/>
      </w:pPr>
      <w:rPr>
        <w:rFonts w:ascii="Symbol" w:eastAsia="Tahom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70B781C"/>
    <w:multiLevelType w:val="hybridMultilevel"/>
    <w:tmpl w:val="4E5EEC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62F53"/>
    <w:multiLevelType w:val="hybridMultilevel"/>
    <w:tmpl w:val="8F0C378C"/>
    <w:lvl w:ilvl="0" w:tplc="5172FD24">
      <w:numFmt w:val="bullet"/>
      <w:lvlText w:val=""/>
      <w:lvlJc w:val="left"/>
      <w:pPr>
        <w:ind w:left="1776" w:hanging="360"/>
      </w:pPr>
      <w:rPr>
        <w:rFonts w:ascii="Symbol" w:eastAsia="Tahom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DC8189E"/>
    <w:multiLevelType w:val="hybridMultilevel"/>
    <w:tmpl w:val="3098AC96"/>
    <w:lvl w:ilvl="0" w:tplc="5674FEB2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5172FD24">
      <w:numFmt w:val="bullet"/>
      <w:lvlText w:val=""/>
      <w:lvlJc w:val="left"/>
      <w:pPr>
        <w:ind w:left="1440" w:hanging="360"/>
      </w:pPr>
      <w:rPr>
        <w:rFonts w:ascii="Symbol" w:eastAsia="Tahoma" w:hAnsi="Symbol" w:cstheme="maj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653B2"/>
    <w:multiLevelType w:val="hybridMultilevel"/>
    <w:tmpl w:val="4238D2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849834">
    <w:abstractNumId w:val="16"/>
  </w:num>
  <w:num w:numId="2" w16cid:durableId="1971550722">
    <w:abstractNumId w:val="3"/>
  </w:num>
  <w:num w:numId="3" w16cid:durableId="1601180397">
    <w:abstractNumId w:val="0"/>
  </w:num>
  <w:num w:numId="4" w16cid:durableId="915238479">
    <w:abstractNumId w:val="5"/>
  </w:num>
  <w:num w:numId="5" w16cid:durableId="1693608298">
    <w:abstractNumId w:val="2"/>
  </w:num>
  <w:num w:numId="6" w16cid:durableId="1728647781">
    <w:abstractNumId w:val="12"/>
  </w:num>
  <w:num w:numId="7" w16cid:durableId="989136055">
    <w:abstractNumId w:val="14"/>
  </w:num>
  <w:num w:numId="8" w16cid:durableId="2092240464">
    <w:abstractNumId w:val="6"/>
  </w:num>
  <w:num w:numId="9" w16cid:durableId="440879429">
    <w:abstractNumId w:val="13"/>
  </w:num>
  <w:num w:numId="10" w16cid:durableId="522011063">
    <w:abstractNumId w:val="9"/>
  </w:num>
  <w:num w:numId="11" w16cid:durableId="292639063">
    <w:abstractNumId w:val="4"/>
  </w:num>
  <w:num w:numId="12" w16cid:durableId="1733502899">
    <w:abstractNumId w:val="7"/>
  </w:num>
  <w:num w:numId="13" w16cid:durableId="341781856">
    <w:abstractNumId w:val="8"/>
  </w:num>
  <w:num w:numId="14" w16cid:durableId="21785531">
    <w:abstractNumId w:val="10"/>
  </w:num>
  <w:num w:numId="15" w16cid:durableId="1573463259">
    <w:abstractNumId w:val="15"/>
  </w:num>
  <w:num w:numId="16" w16cid:durableId="1909803728">
    <w:abstractNumId w:val="1"/>
  </w:num>
  <w:num w:numId="17" w16cid:durableId="15292174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70C"/>
    <w:rsid w:val="00003A49"/>
    <w:rsid w:val="001147ED"/>
    <w:rsid w:val="001770F0"/>
    <w:rsid w:val="001C5C80"/>
    <w:rsid w:val="001D0784"/>
    <w:rsid w:val="001F4531"/>
    <w:rsid w:val="00253D7D"/>
    <w:rsid w:val="002839D5"/>
    <w:rsid w:val="002C2D0F"/>
    <w:rsid w:val="00401603"/>
    <w:rsid w:val="004B373D"/>
    <w:rsid w:val="004C2C8F"/>
    <w:rsid w:val="00524F4A"/>
    <w:rsid w:val="00550B8C"/>
    <w:rsid w:val="005F38AC"/>
    <w:rsid w:val="0066770C"/>
    <w:rsid w:val="00677C38"/>
    <w:rsid w:val="00680774"/>
    <w:rsid w:val="006973E8"/>
    <w:rsid w:val="006B63C9"/>
    <w:rsid w:val="006F3A71"/>
    <w:rsid w:val="0077467B"/>
    <w:rsid w:val="00792815"/>
    <w:rsid w:val="007C2AFA"/>
    <w:rsid w:val="008405E0"/>
    <w:rsid w:val="00846E03"/>
    <w:rsid w:val="008620B7"/>
    <w:rsid w:val="0088771A"/>
    <w:rsid w:val="008D4E87"/>
    <w:rsid w:val="009573D2"/>
    <w:rsid w:val="0097743F"/>
    <w:rsid w:val="009B43B1"/>
    <w:rsid w:val="00AC63A7"/>
    <w:rsid w:val="00B13091"/>
    <w:rsid w:val="00B1354F"/>
    <w:rsid w:val="00BA4137"/>
    <w:rsid w:val="00BA7162"/>
    <w:rsid w:val="00BD1FCB"/>
    <w:rsid w:val="00C161E8"/>
    <w:rsid w:val="00C607D1"/>
    <w:rsid w:val="00CD1716"/>
    <w:rsid w:val="00E7516C"/>
    <w:rsid w:val="00E90048"/>
    <w:rsid w:val="00F31858"/>
    <w:rsid w:val="00F35C2F"/>
    <w:rsid w:val="00FE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48AC"/>
  <w15:chartTrackingRefBased/>
  <w15:docId w15:val="{C8EF67A0-C373-7342-B900-4F3E6874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77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253D7D"/>
    <w:pPr>
      <w:widowControl w:val="0"/>
      <w:autoSpaceDE w:val="0"/>
      <w:autoSpaceDN w:val="0"/>
    </w:pPr>
    <w:rPr>
      <w:rFonts w:ascii="Tahoma" w:eastAsia="Tahoma" w:hAnsi="Tahoma" w:cs="Tahoma"/>
    </w:rPr>
  </w:style>
  <w:style w:type="character" w:customStyle="1" w:styleId="CorpsdetexteCar">
    <w:name w:val="Corps de texte Car"/>
    <w:basedOn w:val="Policepardfaut"/>
    <w:link w:val="Corpsdetexte"/>
    <w:uiPriority w:val="1"/>
    <w:rsid w:val="00253D7D"/>
    <w:rPr>
      <w:rFonts w:ascii="Tahoma" w:eastAsia="Tahoma" w:hAnsi="Tahoma" w:cs="Taho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73D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73D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1354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13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8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8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02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E7b7Cq-2LKohB7vjjK6l-GB9DqYC3UeOsbdBdT9Ma6CulFg/viewform?vc=0&amp;c=0&amp;w=1&amp;flr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496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 MK</cp:lastModifiedBy>
  <cp:revision>10</cp:revision>
  <cp:lastPrinted>2023-02-07T14:04:00Z</cp:lastPrinted>
  <dcterms:created xsi:type="dcterms:W3CDTF">2023-02-07T13:43:00Z</dcterms:created>
  <dcterms:modified xsi:type="dcterms:W3CDTF">2023-02-17T16:11:00Z</dcterms:modified>
</cp:coreProperties>
</file>